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BC880" w14:textId="77777777" w:rsidR="009874C2" w:rsidRDefault="009874C2" w:rsidP="005967C2">
      <w:pPr>
        <w:pStyle w:val="Title"/>
        <w:spacing w:before="120"/>
      </w:pPr>
    </w:p>
    <w:p w14:paraId="6FA79609" w14:textId="77777777" w:rsidR="00255EFC" w:rsidRDefault="00255EFC" w:rsidP="005967C2">
      <w:pPr>
        <w:pStyle w:val="Title"/>
        <w:spacing w:before="120"/>
      </w:pPr>
      <w:r>
        <w:t>By-Laws of the    ______________________________________    Lodge</w:t>
      </w:r>
    </w:p>
    <w:p w14:paraId="0B33D8AD" w14:textId="77777777" w:rsidR="00255EFC" w:rsidRDefault="00255EFC" w:rsidP="005967C2">
      <w:pPr>
        <w:spacing w:before="120" w:after="360"/>
        <w:jc w:val="center"/>
        <w:rPr>
          <w:b/>
          <w:sz w:val="26"/>
        </w:rPr>
      </w:pPr>
      <w:r>
        <w:rPr>
          <w:b/>
          <w:sz w:val="26"/>
        </w:rPr>
        <w:t>No. _________________</w:t>
      </w:r>
    </w:p>
    <w:tbl>
      <w:tblPr>
        <w:tblW w:w="6550" w:type="pct"/>
        <w:tblInd w:w="108" w:type="dxa"/>
        <w:tblLook w:val="0000" w:firstRow="0" w:lastRow="0" w:firstColumn="0" w:lastColumn="0" w:noHBand="0" w:noVBand="0"/>
      </w:tblPr>
      <w:tblGrid>
        <w:gridCol w:w="993"/>
        <w:gridCol w:w="3721"/>
        <w:gridCol w:w="819"/>
        <w:gridCol w:w="9470"/>
      </w:tblGrid>
      <w:tr w:rsidR="00255EFC" w14:paraId="724D1FA2" w14:textId="77777777" w:rsidTr="00AC63BA">
        <w:tc>
          <w:tcPr>
            <w:tcW w:w="331" w:type="pct"/>
          </w:tcPr>
          <w:p w14:paraId="5F0C0CA2" w14:textId="77777777" w:rsidR="00255EFC" w:rsidRPr="00C25E86" w:rsidRDefault="00255EFC" w:rsidP="00AC63BA">
            <w:pPr>
              <w:spacing w:before="400"/>
              <w:ind w:right="-56"/>
              <w:rPr>
                <w:sz w:val="15"/>
                <w:szCs w:val="15"/>
              </w:rPr>
            </w:pPr>
            <w:r w:rsidRPr="00C25E86">
              <w:rPr>
                <w:sz w:val="15"/>
                <w:szCs w:val="15"/>
              </w:rPr>
              <w:t>See Note 1</w:t>
            </w:r>
          </w:p>
          <w:p w14:paraId="6C4D8DFF" w14:textId="77777777" w:rsidR="00255EFC" w:rsidRPr="00C25E86" w:rsidRDefault="00255EFC" w:rsidP="00AC63BA">
            <w:pPr>
              <w:ind w:right="-56"/>
              <w:rPr>
                <w:sz w:val="15"/>
                <w:szCs w:val="15"/>
              </w:rPr>
            </w:pPr>
            <w:r w:rsidRPr="00C25E86">
              <w:rPr>
                <w:sz w:val="15"/>
                <w:szCs w:val="15"/>
              </w:rPr>
              <w:t>overleaf</w:t>
            </w:r>
          </w:p>
          <w:p w14:paraId="764D6618" w14:textId="77777777" w:rsidR="00255EFC" w:rsidRPr="00C25E86" w:rsidRDefault="00255EFC" w:rsidP="00AC63BA">
            <w:pPr>
              <w:spacing w:before="1160"/>
              <w:ind w:right="-56"/>
              <w:rPr>
                <w:sz w:val="15"/>
                <w:szCs w:val="15"/>
              </w:rPr>
            </w:pPr>
            <w:r w:rsidRPr="00C25E86">
              <w:rPr>
                <w:sz w:val="15"/>
                <w:szCs w:val="15"/>
              </w:rPr>
              <w:t>See Note 2</w:t>
            </w:r>
          </w:p>
          <w:p w14:paraId="1252ADAB" w14:textId="77777777" w:rsidR="00255EFC" w:rsidRPr="00C25E86" w:rsidRDefault="00255EFC" w:rsidP="00AC63BA">
            <w:pPr>
              <w:spacing w:before="1160"/>
              <w:ind w:right="-56"/>
              <w:rPr>
                <w:sz w:val="15"/>
                <w:szCs w:val="15"/>
              </w:rPr>
            </w:pPr>
            <w:r w:rsidRPr="00C25E86">
              <w:rPr>
                <w:sz w:val="15"/>
                <w:szCs w:val="15"/>
              </w:rPr>
              <w:t>See Note 3</w:t>
            </w:r>
          </w:p>
          <w:p w14:paraId="08DD31D8" w14:textId="77777777" w:rsidR="00255EFC" w:rsidRPr="00C25E86" w:rsidRDefault="00255EFC" w:rsidP="00AC63BA">
            <w:pPr>
              <w:spacing w:before="1200"/>
              <w:ind w:right="-56"/>
              <w:rPr>
                <w:sz w:val="15"/>
                <w:szCs w:val="15"/>
              </w:rPr>
            </w:pPr>
            <w:r w:rsidRPr="00C25E86">
              <w:rPr>
                <w:sz w:val="15"/>
                <w:szCs w:val="15"/>
              </w:rPr>
              <w:t>See Note 4</w:t>
            </w:r>
          </w:p>
          <w:p w14:paraId="28CDF234" w14:textId="77777777" w:rsidR="00255EFC" w:rsidRPr="00C25E86" w:rsidRDefault="00255EFC" w:rsidP="003379A0">
            <w:pPr>
              <w:spacing w:before="840"/>
              <w:ind w:right="-57"/>
              <w:rPr>
                <w:sz w:val="15"/>
                <w:szCs w:val="15"/>
              </w:rPr>
            </w:pPr>
            <w:r w:rsidRPr="00C25E86">
              <w:rPr>
                <w:sz w:val="15"/>
                <w:szCs w:val="15"/>
              </w:rPr>
              <w:t>See Note 5</w:t>
            </w:r>
          </w:p>
          <w:p w14:paraId="7FD17A58" w14:textId="77777777" w:rsidR="00255EFC" w:rsidRPr="00C25E86" w:rsidRDefault="00255EFC" w:rsidP="00AC63BA">
            <w:pPr>
              <w:spacing w:before="600"/>
              <w:ind w:right="-56"/>
              <w:rPr>
                <w:sz w:val="15"/>
                <w:szCs w:val="15"/>
              </w:rPr>
            </w:pPr>
            <w:r w:rsidRPr="00C25E86">
              <w:rPr>
                <w:sz w:val="15"/>
                <w:szCs w:val="15"/>
              </w:rPr>
              <w:t>See Note</w:t>
            </w:r>
            <w:r>
              <w:rPr>
                <w:sz w:val="15"/>
                <w:szCs w:val="15"/>
              </w:rPr>
              <w:t xml:space="preserve"> 6</w:t>
            </w:r>
          </w:p>
          <w:p w14:paraId="224F90C9" w14:textId="77777777" w:rsidR="00255EFC" w:rsidRPr="00C25E86" w:rsidRDefault="00255EFC" w:rsidP="00AC63BA">
            <w:pPr>
              <w:spacing w:before="1680"/>
              <w:ind w:right="-56"/>
              <w:rPr>
                <w:sz w:val="15"/>
                <w:szCs w:val="15"/>
              </w:rPr>
            </w:pPr>
            <w:r>
              <w:rPr>
                <w:sz w:val="15"/>
                <w:szCs w:val="15"/>
              </w:rPr>
              <w:t>See Note 7</w:t>
            </w:r>
          </w:p>
          <w:p w14:paraId="61722A96" w14:textId="77777777" w:rsidR="00255EFC" w:rsidRPr="00C25E86" w:rsidRDefault="00255EFC" w:rsidP="00AC63BA">
            <w:pPr>
              <w:spacing w:before="560"/>
              <w:ind w:right="-56"/>
              <w:rPr>
                <w:sz w:val="15"/>
                <w:szCs w:val="15"/>
              </w:rPr>
            </w:pPr>
            <w:r>
              <w:rPr>
                <w:sz w:val="15"/>
                <w:szCs w:val="15"/>
              </w:rPr>
              <w:t>See Note 8</w:t>
            </w:r>
          </w:p>
          <w:p w14:paraId="73D8A5D7" w14:textId="77777777" w:rsidR="00255EFC" w:rsidRPr="00C25E86" w:rsidRDefault="00255EFC" w:rsidP="00AC63BA">
            <w:pPr>
              <w:spacing w:before="1080" w:after="680"/>
              <w:ind w:right="-56"/>
              <w:rPr>
                <w:sz w:val="15"/>
                <w:szCs w:val="15"/>
              </w:rPr>
            </w:pPr>
            <w:r>
              <w:rPr>
                <w:sz w:val="15"/>
                <w:szCs w:val="15"/>
              </w:rPr>
              <w:t>See Note 9</w:t>
            </w:r>
          </w:p>
          <w:p w14:paraId="595F11C7" w14:textId="77777777" w:rsidR="00255EFC" w:rsidRPr="00C25E86" w:rsidRDefault="00255EFC" w:rsidP="00AC63BA">
            <w:pPr>
              <w:spacing w:after="1320"/>
              <w:ind w:right="-56"/>
              <w:rPr>
                <w:sz w:val="15"/>
                <w:szCs w:val="15"/>
              </w:rPr>
            </w:pPr>
            <w:r>
              <w:rPr>
                <w:sz w:val="15"/>
                <w:szCs w:val="15"/>
              </w:rPr>
              <w:t>See Note 10</w:t>
            </w:r>
          </w:p>
          <w:p w14:paraId="2F39F60E" w14:textId="77777777" w:rsidR="00255EFC" w:rsidRDefault="00255EFC" w:rsidP="009D3A4D">
            <w:pPr>
              <w:spacing w:before="40"/>
              <w:ind w:right="-57"/>
              <w:rPr>
                <w:sz w:val="16"/>
              </w:rPr>
            </w:pPr>
            <w:r>
              <w:rPr>
                <w:sz w:val="15"/>
                <w:szCs w:val="14"/>
              </w:rPr>
              <w:t>See Note 11</w:t>
            </w:r>
          </w:p>
        </w:tc>
        <w:tc>
          <w:tcPr>
            <w:tcW w:w="1513" w:type="pct"/>
            <w:gridSpan w:val="2"/>
          </w:tcPr>
          <w:p w14:paraId="5DA14D1A" w14:textId="77777777" w:rsidR="00255EFC" w:rsidRDefault="00255EFC" w:rsidP="00FD2D59">
            <w:pPr>
              <w:rPr>
                <w:b/>
                <w:sz w:val="16"/>
              </w:rPr>
            </w:pPr>
            <w:r>
              <w:rPr>
                <w:b/>
                <w:sz w:val="16"/>
              </w:rPr>
              <w:t>1. Place and Dates of Meeting</w:t>
            </w:r>
          </w:p>
          <w:p w14:paraId="1017CC5E" w14:textId="77777777" w:rsidR="00255EFC" w:rsidRDefault="00255EFC" w:rsidP="00B20D8B">
            <w:pPr>
              <w:jc w:val="both"/>
              <w:rPr>
                <w:sz w:val="16"/>
                <w:szCs w:val="16"/>
              </w:rPr>
            </w:pPr>
            <w:r>
              <w:rPr>
                <w:sz w:val="16"/>
              </w:rPr>
              <w:t xml:space="preserve">The Lodge shall meet at </w:t>
            </w:r>
            <w:proofErr w:type="gramStart"/>
            <w:r>
              <w:rPr>
                <w:sz w:val="16"/>
              </w:rPr>
              <w:t xml:space="preserve">the </w:t>
            </w:r>
            <w:r>
              <w:rPr>
                <w:sz w:val="16"/>
                <w:szCs w:val="16"/>
              </w:rPr>
              <w:t xml:space="preserve"> </w:t>
            </w:r>
            <w:r w:rsidRPr="0012054C">
              <w:rPr>
                <w:sz w:val="16"/>
                <w:szCs w:val="16"/>
              </w:rPr>
              <w:t>_</w:t>
            </w:r>
            <w:proofErr w:type="gramEnd"/>
            <w:r w:rsidRPr="0012054C">
              <w:rPr>
                <w:sz w:val="16"/>
                <w:szCs w:val="16"/>
              </w:rPr>
              <w:t>________________________</w:t>
            </w:r>
            <w:r>
              <w:rPr>
                <w:sz w:val="16"/>
                <w:szCs w:val="16"/>
              </w:rPr>
              <w:t>______</w:t>
            </w:r>
          </w:p>
          <w:p w14:paraId="7C07F787" w14:textId="77777777" w:rsidR="009F64D6" w:rsidRDefault="009F64D6" w:rsidP="009F64D6">
            <w:pPr>
              <w:spacing w:before="60"/>
              <w:jc w:val="both"/>
              <w:rPr>
                <w:sz w:val="16"/>
              </w:rPr>
            </w:pPr>
            <w:r>
              <w:rPr>
                <w:sz w:val="16"/>
              </w:rPr>
              <w:t>______________________________________________________</w:t>
            </w:r>
          </w:p>
          <w:p w14:paraId="58AFFDE3" w14:textId="77777777" w:rsidR="009F64D6" w:rsidRDefault="009F64D6" w:rsidP="009F64D6">
            <w:pPr>
              <w:spacing w:before="60"/>
              <w:jc w:val="both"/>
              <w:rPr>
                <w:sz w:val="16"/>
              </w:rPr>
            </w:pPr>
            <w:r>
              <w:rPr>
                <w:sz w:val="16"/>
              </w:rPr>
              <w:t>______________________________________________________</w:t>
            </w:r>
          </w:p>
          <w:p w14:paraId="72ABD371" w14:textId="77777777" w:rsidR="009F64D6" w:rsidRDefault="009F64D6" w:rsidP="00FD2D59">
            <w:pPr>
              <w:jc w:val="both"/>
              <w:rPr>
                <w:sz w:val="16"/>
              </w:rPr>
            </w:pPr>
          </w:p>
          <w:p w14:paraId="44DB780F" w14:textId="77777777" w:rsidR="00255EFC" w:rsidRDefault="00255EFC" w:rsidP="00FD2D59">
            <w:pPr>
              <w:jc w:val="both"/>
              <w:rPr>
                <w:sz w:val="16"/>
              </w:rPr>
            </w:pPr>
            <w:r>
              <w:rPr>
                <w:sz w:val="16"/>
              </w:rPr>
              <w:t>and shall hold regular meetings on the</w:t>
            </w:r>
          </w:p>
          <w:p w14:paraId="3299A168" w14:textId="77777777" w:rsidR="00255EFC" w:rsidRDefault="00255EFC" w:rsidP="009F64D6">
            <w:pPr>
              <w:spacing w:before="60"/>
              <w:jc w:val="both"/>
              <w:rPr>
                <w:sz w:val="16"/>
              </w:rPr>
            </w:pPr>
            <w:r>
              <w:rPr>
                <w:sz w:val="16"/>
              </w:rPr>
              <w:t>______________________________________________________</w:t>
            </w:r>
          </w:p>
          <w:p w14:paraId="4AD1D0F9" w14:textId="77777777" w:rsidR="00255EFC" w:rsidRDefault="00255EFC" w:rsidP="009F64D6">
            <w:pPr>
              <w:spacing w:before="60"/>
              <w:jc w:val="both"/>
              <w:rPr>
                <w:sz w:val="16"/>
              </w:rPr>
            </w:pPr>
            <w:r>
              <w:rPr>
                <w:sz w:val="16"/>
              </w:rPr>
              <w:t>______________________________________________________</w:t>
            </w:r>
          </w:p>
          <w:p w14:paraId="6E4AB127" w14:textId="77777777" w:rsidR="00255EFC" w:rsidRDefault="00255EFC" w:rsidP="00867FB8">
            <w:pPr>
              <w:spacing w:before="40" w:after="160"/>
              <w:jc w:val="both"/>
              <w:rPr>
                <w:sz w:val="16"/>
              </w:rPr>
            </w:pPr>
            <w:r>
              <w:rPr>
                <w:sz w:val="16"/>
              </w:rPr>
              <w:t>at such hour as the Master shall direct.</w:t>
            </w:r>
          </w:p>
          <w:p w14:paraId="427B170F" w14:textId="77777777" w:rsidR="00255EFC" w:rsidRDefault="00255EFC" w:rsidP="00FD2D59">
            <w:pPr>
              <w:jc w:val="both"/>
              <w:rPr>
                <w:sz w:val="16"/>
              </w:rPr>
            </w:pPr>
            <w:r>
              <w:rPr>
                <w:b/>
                <w:sz w:val="16"/>
              </w:rPr>
              <w:t>2. Election and Installation Meetings</w:t>
            </w:r>
          </w:p>
          <w:p w14:paraId="073077E3" w14:textId="77777777" w:rsidR="00255EFC" w:rsidRPr="0012054C" w:rsidRDefault="00255EFC" w:rsidP="00F10076">
            <w:pPr>
              <w:rPr>
                <w:sz w:val="16"/>
              </w:rPr>
            </w:pPr>
            <w:r>
              <w:rPr>
                <w:sz w:val="16"/>
              </w:rPr>
              <w:t xml:space="preserve">The Master and the Treasurer shall be elected by ballot at the </w:t>
            </w:r>
            <w:r w:rsidRPr="0012054C">
              <w:rPr>
                <w:sz w:val="16"/>
              </w:rPr>
              <w:t>regular meeting in ___________________</w:t>
            </w:r>
          </w:p>
          <w:p w14:paraId="69740658" w14:textId="77777777" w:rsidR="00255EFC" w:rsidRDefault="00255EFC" w:rsidP="00F10076">
            <w:pPr>
              <w:spacing w:before="40" w:after="160"/>
              <w:rPr>
                <w:sz w:val="16"/>
              </w:rPr>
            </w:pPr>
            <w:r>
              <w:rPr>
                <w:sz w:val="16"/>
              </w:rPr>
              <w:t xml:space="preserve">The Master Elect shall be installed at the regular meeting in </w:t>
            </w:r>
            <w:r w:rsidRPr="0012054C">
              <w:rPr>
                <w:sz w:val="16"/>
              </w:rPr>
              <w:t>___________________</w:t>
            </w:r>
          </w:p>
          <w:p w14:paraId="232457BB" w14:textId="77777777" w:rsidR="00255EFC" w:rsidRDefault="00255EFC" w:rsidP="00FD2D59">
            <w:pPr>
              <w:jc w:val="both"/>
              <w:rPr>
                <w:sz w:val="16"/>
              </w:rPr>
            </w:pPr>
            <w:r>
              <w:rPr>
                <w:b/>
                <w:sz w:val="16"/>
              </w:rPr>
              <w:t xml:space="preserve">3. Election of </w:t>
            </w:r>
            <w:smartTag w:uri="urn:schemas-microsoft-com:office:smarttags" w:element="place">
              <w:smartTag w:uri="urn:schemas-microsoft-com:office:smarttags" w:element="City">
                <w:r>
                  <w:rPr>
                    <w:b/>
                    <w:sz w:val="16"/>
                  </w:rPr>
                  <w:t>Tyler</w:t>
                </w:r>
              </w:smartTag>
            </w:smartTag>
          </w:p>
          <w:p w14:paraId="44465AC7" w14:textId="77777777" w:rsidR="00255EFC" w:rsidRDefault="00255EFC" w:rsidP="00F333F2">
            <w:pPr>
              <w:spacing w:after="160"/>
              <w:jc w:val="both"/>
              <w:rPr>
                <w:sz w:val="16"/>
              </w:rPr>
            </w:pPr>
            <w:r>
              <w:rPr>
                <w:sz w:val="16"/>
              </w:rPr>
              <w:t xml:space="preserve">Subject to the provisions of Rule 113, Book of Constitutions, the </w:t>
            </w:r>
            <w:smartTag w:uri="urn:schemas-microsoft-com:office:smarttags" w:element="place">
              <w:smartTag w:uri="urn:schemas-microsoft-com:office:smarttags" w:element="City">
                <w:r>
                  <w:rPr>
                    <w:sz w:val="16"/>
                  </w:rPr>
                  <w:t>Tyler</w:t>
                </w:r>
              </w:smartTag>
            </w:smartTag>
            <w:r>
              <w:rPr>
                <w:sz w:val="16"/>
              </w:rPr>
              <w:t xml:space="preserve"> shall be elected by show of hands at the regular meeting in _____________________</w:t>
            </w:r>
          </w:p>
          <w:p w14:paraId="5A1566D3" w14:textId="77777777" w:rsidR="00255EFC" w:rsidRDefault="00255EFC" w:rsidP="00FD2D59">
            <w:pPr>
              <w:jc w:val="both"/>
              <w:rPr>
                <w:sz w:val="16"/>
              </w:rPr>
            </w:pPr>
            <w:r>
              <w:rPr>
                <w:b/>
                <w:sz w:val="16"/>
              </w:rPr>
              <w:t>4. Lodge Committee</w:t>
            </w:r>
          </w:p>
          <w:p w14:paraId="02168107" w14:textId="77777777" w:rsidR="00255EFC" w:rsidRPr="00247F14" w:rsidRDefault="00255EFC" w:rsidP="00247F14">
            <w:pPr>
              <w:jc w:val="both"/>
              <w:rPr>
                <w:sz w:val="16"/>
                <w:szCs w:val="16"/>
              </w:rPr>
            </w:pPr>
            <w:r w:rsidRPr="00247F14">
              <w:rPr>
                <w:sz w:val="16"/>
                <w:szCs w:val="16"/>
              </w:rPr>
              <w:t>The Lodge Committee shall consist of the Master, Wardens, Past Masters of [and in] the Lodge, Treasurer, Secretary</w:t>
            </w:r>
            <w:r>
              <w:rPr>
                <w:sz w:val="16"/>
                <w:szCs w:val="16"/>
              </w:rPr>
              <w:t xml:space="preserve"> </w:t>
            </w:r>
            <w:r w:rsidRPr="00247F14">
              <w:rPr>
                <w:sz w:val="16"/>
                <w:szCs w:val="16"/>
              </w:rPr>
              <w:t xml:space="preserve">and </w:t>
            </w:r>
            <w:r>
              <w:rPr>
                <w:sz w:val="16"/>
                <w:szCs w:val="16"/>
              </w:rPr>
              <w:t xml:space="preserve">_____ </w:t>
            </w:r>
            <w:r w:rsidRPr="00247F14">
              <w:rPr>
                <w:sz w:val="16"/>
                <w:szCs w:val="16"/>
              </w:rPr>
              <w:t>other members to be elected annually by the Lodge at the regular meeting in _______________________ This Committee shall consider and report to the Lodge on all proposals for membership and on any matters specially referred to it by the Lodge.</w:t>
            </w:r>
          </w:p>
          <w:p w14:paraId="34608AE3" w14:textId="77777777" w:rsidR="00255EFC" w:rsidRDefault="00255EFC" w:rsidP="00247F14">
            <w:pPr>
              <w:pStyle w:val="BodyText"/>
              <w:spacing w:before="40"/>
              <w:rPr>
                <w:b/>
              </w:rPr>
            </w:pPr>
            <w:r>
              <w:t>_______ members of the Committee shall form a quorum.</w:t>
            </w:r>
          </w:p>
          <w:p w14:paraId="76BCF9C9" w14:textId="77777777" w:rsidR="00255EFC" w:rsidRDefault="00255EFC" w:rsidP="00247F14">
            <w:pPr>
              <w:spacing w:before="160"/>
              <w:jc w:val="both"/>
              <w:rPr>
                <w:sz w:val="16"/>
              </w:rPr>
            </w:pPr>
            <w:r>
              <w:rPr>
                <w:b/>
                <w:sz w:val="16"/>
              </w:rPr>
              <w:t>5. Audit Committee and Annual Accounts</w:t>
            </w:r>
          </w:p>
          <w:p w14:paraId="4AC78443" w14:textId="77777777" w:rsidR="00255EFC" w:rsidRDefault="00255EFC" w:rsidP="009F64D6">
            <w:pPr>
              <w:spacing w:before="60"/>
              <w:jc w:val="both"/>
              <w:rPr>
                <w:sz w:val="16"/>
              </w:rPr>
            </w:pPr>
            <w:r>
              <w:rPr>
                <w:sz w:val="16"/>
              </w:rPr>
              <w:t>The Audit Committee shall consist of ___ members of the Lodge who shall be elected annually by</w:t>
            </w:r>
            <w:r>
              <w:rPr>
                <w:sz w:val="6"/>
              </w:rPr>
              <w:t xml:space="preserve"> </w:t>
            </w:r>
            <w:r>
              <w:rPr>
                <w:sz w:val="16"/>
              </w:rPr>
              <w:t xml:space="preserve">the Lodge at the regular meeting in </w:t>
            </w:r>
            <w:r w:rsidRPr="0012054C">
              <w:rPr>
                <w:sz w:val="16"/>
              </w:rPr>
              <w:t>___________________</w:t>
            </w:r>
          </w:p>
          <w:p w14:paraId="6329DC13" w14:textId="77777777" w:rsidR="00255EFC" w:rsidRDefault="00255EFC" w:rsidP="00FD2D59">
            <w:pPr>
              <w:jc w:val="both"/>
              <w:rPr>
                <w:sz w:val="16"/>
              </w:rPr>
            </w:pPr>
            <w:r>
              <w:rPr>
                <w:sz w:val="16"/>
              </w:rPr>
              <w:t>The accounts shall be made up to ____________________ in each year and shall be presented to the Lodge, duly audited, at the regular meeting in __________________</w:t>
            </w:r>
          </w:p>
          <w:p w14:paraId="57ECA7A8" w14:textId="77777777" w:rsidR="00255EFC" w:rsidRPr="00511FD2" w:rsidRDefault="00255EFC" w:rsidP="00FD2D59">
            <w:pPr>
              <w:jc w:val="both"/>
              <w:rPr>
                <w:sz w:val="16"/>
              </w:rPr>
            </w:pPr>
            <w:r>
              <w:rPr>
                <w:sz w:val="16"/>
              </w:rPr>
              <w:t>A copy of the accounts and of the Audit Committee’s certificate that all balances have been checked and that the accounts have been audited shall be sent to all members with the summons convening the meeting.</w:t>
            </w:r>
          </w:p>
          <w:p w14:paraId="2CE8C14F" w14:textId="77777777" w:rsidR="00255EFC" w:rsidRDefault="00255EFC" w:rsidP="00363F17">
            <w:pPr>
              <w:spacing w:before="160"/>
              <w:jc w:val="both"/>
              <w:rPr>
                <w:b/>
                <w:sz w:val="16"/>
              </w:rPr>
            </w:pPr>
            <w:r>
              <w:rPr>
                <w:b/>
                <w:sz w:val="16"/>
              </w:rPr>
              <w:t>6. Fees and Annual Subscription</w:t>
            </w:r>
          </w:p>
          <w:p w14:paraId="784CAF0A" w14:textId="77777777" w:rsidR="00255EFC" w:rsidRDefault="00255EFC" w:rsidP="009F64D6">
            <w:pPr>
              <w:spacing w:before="60"/>
              <w:jc w:val="both"/>
              <w:rPr>
                <w:sz w:val="16"/>
              </w:rPr>
            </w:pPr>
            <w:r>
              <w:rPr>
                <w:sz w:val="16"/>
              </w:rPr>
              <w:t>The Initiation fee shall be £</w:t>
            </w:r>
            <w:r w:rsidRPr="00AC0DF9">
              <w:rPr>
                <w:w w:val="110"/>
                <w:sz w:val="16"/>
              </w:rPr>
              <w:t xml:space="preserve"> </w:t>
            </w:r>
            <w:r>
              <w:rPr>
                <w:sz w:val="16"/>
              </w:rPr>
              <w:t>_________</w:t>
            </w:r>
          </w:p>
          <w:p w14:paraId="30E40D71" w14:textId="77777777" w:rsidR="00255EFC" w:rsidRDefault="00255EFC" w:rsidP="009F64D6">
            <w:pPr>
              <w:spacing w:before="60"/>
              <w:jc w:val="both"/>
              <w:rPr>
                <w:sz w:val="16"/>
              </w:rPr>
            </w:pPr>
            <w:r>
              <w:rPr>
                <w:sz w:val="16"/>
              </w:rPr>
              <w:t>the joining fee £ __________________</w:t>
            </w:r>
          </w:p>
          <w:p w14:paraId="37E476CD" w14:textId="77777777" w:rsidR="00255EFC" w:rsidRDefault="00255EFC" w:rsidP="009F64D6">
            <w:pPr>
              <w:pStyle w:val="BodyText"/>
            </w:pPr>
            <w:r>
              <w:t>and the re-joining fee £  ____________</w:t>
            </w:r>
          </w:p>
          <w:p w14:paraId="52AE6CA4" w14:textId="77777777" w:rsidR="00255EFC" w:rsidRDefault="00255EFC" w:rsidP="00AC0DF9">
            <w:pPr>
              <w:pStyle w:val="BodyText"/>
              <w:spacing w:before="0" w:after="160"/>
            </w:pPr>
            <w:r>
              <w:t>Such fees to be exclusive of subscription.</w:t>
            </w:r>
          </w:p>
          <w:p w14:paraId="088AA513" w14:textId="77777777" w:rsidR="00255EFC" w:rsidRDefault="00255EFC" w:rsidP="00AC0DF9">
            <w:pPr>
              <w:pStyle w:val="BodyText"/>
              <w:spacing w:before="0" w:after="160"/>
              <w:rPr>
                <w:b/>
              </w:rPr>
            </w:pPr>
            <w:r w:rsidRPr="008A0F3D">
              <w:rPr>
                <w:b/>
              </w:rPr>
              <w:t>[</w:t>
            </w:r>
            <w:r>
              <w:t xml:space="preserve">In addition to these fees the candidate shall pay to the Lodge such registration fees as are payable to Grand Lodge and, if applicable, </w:t>
            </w:r>
            <w:r>
              <w:rPr>
                <w:spacing w:val="-2"/>
                <w:szCs w:val="16"/>
              </w:rPr>
              <w:t>*Metropolitan / *</w:t>
            </w:r>
            <w:r w:rsidRPr="009E42E7">
              <w:rPr>
                <w:spacing w:val="-2"/>
                <w:szCs w:val="16"/>
              </w:rPr>
              <w:t>Provincial</w:t>
            </w:r>
            <w:r>
              <w:rPr>
                <w:spacing w:val="-2"/>
                <w:szCs w:val="16"/>
              </w:rPr>
              <w:t xml:space="preserve"> / *District</w:t>
            </w:r>
            <w:r w:rsidRPr="009E42E7">
              <w:rPr>
                <w:spacing w:val="-2"/>
                <w:szCs w:val="16"/>
              </w:rPr>
              <w:t xml:space="preserve"> Grand</w:t>
            </w:r>
            <w:r>
              <w:rPr>
                <w:spacing w:val="-2"/>
                <w:szCs w:val="16"/>
              </w:rPr>
              <w:t xml:space="preserve"> Lodge</w:t>
            </w:r>
            <w:r w:rsidRPr="009E42E7">
              <w:rPr>
                <w:spacing w:val="-2"/>
                <w:szCs w:val="16"/>
              </w:rPr>
              <w:t xml:space="preserve"> </w:t>
            </w:r>
            <w:r>
              <w:t>together with any tax thereon and the candidate shall before becoming a member be informed of the total amount due.</w:t>
            </w:r>
            <w:r w:rsidRPr="008A0F3D">
              <w:rPr>
                <w:b/>
              </w:rPr>
              <w:t>]</w:t>
            </w:r>
          </w:p>
          <w:p w14:paraId="49EB870B" w14:textId="77777777" w:rsidR="00255EFC" w:rsidRDefault="00255EFC" w:rsidP="00AC0DF9">
            <w:pPr>
              <w:pStyle w:val="BodyText"/>
              <w:spacing w:before="0" w:after="160"/>
            </w:pPr>
            <w:r>
              <w:t>*   Delete as appropriate.</w:t>
            </w:r>
          </w:p>
          <w:p w14:paraId="6BA8933A" w14:textId="77777777" w:rsidR="00255EFC" w:rsidRDefault="00255EFC" w:rsidP="009F64D6">
            <w:pPr>
              <w:pStyle w:val="BodyText"/>
            </w:pPr>
            <w:r>
              <w:t>The annual subscription (except for non-dining or country membership as provided for in By-Law No. 7) due and payable in advance on 1st __________________ shall be of such amount as the Lodge shall from time to time decide by resolution after notice on the summons at the previous regular meeting.</w:t>
            </w:r>
          </w:p>
          <w:p w14:paraId="3D24F6EE" w14:textId="77777777" w:rsidR="00255EFC" w:rsidRDefault="00255EFC" w:rsidP="00FD2D59">
            <w:pPr>
              <w:spacing w:before="60"/>
              <w:jc w:val="both"/>
              <w:rPr>
                <w:sz w:val="16"/>
              </w:rPr>
            </w:pPr>
            <w:r w:rsidRPr="008A0F3D">
              <w:rPr>
                <w:b/>
                <w:sz w:val="16"/>
              </w:rPr>
              <w:t>[</w:t>
            </w:r>
            <w:r>
              <w:rPr>
                <w:sz w:val="16"/>
              </w:rPr>
              <w:t>The Secretary’s services shall be deemed equivalent</w:t>
            </w:r>
            <w:r>
              <w:t xml:space="preserve"> </w:t>
            </w:r>
            <w:r>
              <w:rPr>
                <w:sz w:val="16"/>
              </w:rPr>
              <w:t>to payment of subscription.</w:t>
            </w:r>
            <w:r w:rsidRPr="008A0F3D">
              <w:rPr>
                <w:b/>
                <w:sz w:val="16"/>
              </w:rPr>
              <w:t>]</w:t>
            </w:r>
          </w:p>
          <w:p w14:paraId="4E21E0CD" w14:textId="77777777" w:rsidR="00255EFC" w:rsidRDefault="00255EFC" w:rsidP="00FD2D59">
            <w:pPr>
              <w:spacing w:before="60"/>
              <w:jc w:val="both"/>
              <w:rPr>
                <w:sz w:val="16"/>
                <w:szCs w:val="16"/>
              </w:rPr>
            </w:pPr>
            <w:r w:rsidRPr="008A0F3D">
              <w:rPr>
                <w:b/>
                <w:sz w:val="16"/>
                <w:szCs w:val="16"/>
              </w:rPr>
              <w:t>[</w:t>
            </w:r>
            <w:r>
              <w:rPr>
                <w:sz w:val="16"/>
                <w:szCs w:val="16"/>
              </w:rPr>
              <w:t>The visitor’</w:t>
            </w:r>
            <w:r w:rsidRPr="0077270E">
              <w:rPr>
                <w:sz w:val="16"/>
                <w:szCs w:val="16"/>
              </w:rPr>
              <w:t>s fee at dinners shall be such amount as the Lodge shall from time to time determine by resolution after notice on the summons</w:t>
            </w:r>
            <w:r>
              <w:rPr>
                <w:sz w:val="16"/>
                <w:szCs w:val="16"/>
              </w:rPr>
              <w:t>.</w:t>
            </w:r>
            <w:r w:rsidRPr="008A0F3D">
              <w:rPr>
                <w:b/>
                <w:sz w:val="16"/>
                <w:szCs w:val="16"/>
              </w:rPr>
              <w:t>]</w:t>
            </w:r>
          </w:p>
          <w:p w14:paraId="04B9F83C" w14:textId="77777777" w:rsidR="00255EFC" w:rsidRDefault="00255EFC" w:rsidP="00FD2D59">
            <w:pPr>
              <w:spacing w:before="60"/>
              <w:jc w:val="both"/>
              <w:rPr>
                <w:spacing w:val="-2"/>
                <w:sz w:val="16"/>
                <w:szCs w:val="16"/>
              </w:rPr>
            </w:pPr>
            <w:r w:rsidRPr="00D872AA">
              <w:rPr>
                <w:b/>
                <w:sz w:val="16"/>
              </w:rPr>
              <w:t>[</w:t>
            </w:r>
            <w:r>
              <w:rPr>
                <w:sz w:val="16"/>
              </w:rPr>
              <w:t>The Master</w:t>
            </w:r>
            <w:r>
              <w:t xml:space="preserve"> </w:t>
            </w:r>
            <w:r>
              <w:rPr>
                <w:sz w:val="16"/>
                <w:szCs w:val="16"/>
              </w:rPr>
              <w:t>shall have the</w:t>
            </w:r>
            <w:r w:rsidR="009F64D6">
              <w:rPr>
                <w:sz w:val="16"/>
                <w:szCs w:val="16"/>
              </w:rPr>
              <w:t xml:space="preserve"> privilege of inviting     </w:t>
            </w:r>
            <w:r>
              <w:rPr>
                <w:sz w:val="16"/>
                <w:szCs w:val="16"/>
              </w:rPr>
              <w:t xml:space="preserve"> </w:t>
            </w:r>
            <w:r>
              <w:rPr>
                <w:spacing w:val="-2"/>
                <w:sz w:val="16"/>
                <w:szCs w:val="16"/>
              </w:rPr>
              <w:t>guest(s) to each dinner free of the visitor’s fee.</w:t>
            </w:r>
            <w:r w:rsidRPr="00D872AA">
              <w:rPr>
                <w:b/>
                <w:spacing w:val="-2"/>
                <w:sz w:val="16"/>
                <w:szCs w:val="16"/>
              </w:rPr>
              <w:t>]</w:t>
            </w:r>
          </w:p>
          <w:p w14:paraId="6D74CE84" w14:textId="77777777" w:rsidR="00255EFC" w:rsidRPr="00FE0CA5" w:rsidRDefault="007B0C5B" w:rsidP="00FE0CA5">
            <w:pPr>
              <w:spacing w:before="60"/>
              <w:jc w:val="both"/>
              <w:rPr>
                <w:sz w:val="16"/>
                <w:szCs w:val="16"/>
              </w:rPr>
            </w:pPr>
            <w:r w:rsidRPr="007B0C5B">
              <w:rPr>
                <w:b/>
                <w:sz w:val="16"/>
                <w:szCs w:val="16"/>
              </w:rPr>
              <w:t>[</w:t>
            </w:r>
            <w:r w:rsidR="00255EFC" w:rsidRPr="0077270E">
              <w:rPr>
                <w:sz w:val="16"/>
                <w:szCs w:val="16"/>
              </w:rPr>
              <w:t>Any member whose subscription is u</w:t>
            </w:r>
            <w:r w:rsidR="00255EFC">
              <w:rPr>
                <w:sz w:val="16"/>
                <w:szCs w:val="16"/>
              </w:rPr>
              <w:t>npaid for ___</w:t>
            </w:r>
            <w:r w:rsidR="009F64D6">
              <w:rPr>
                <w:sz w:val="16"/>
                <w:szCs w:val="16"/>
              </w:rPr>
              <w:t xml:space="preserve">  </w:t>
            </w:r>
            <w:r w:rsidR="00255EFC">
              <w:rPr>
                <w:sz w:val="16"/>
                <w:szCs w:val="16"/>
              </w:rPr>
              <w:t xml:space="preserve"> months</w:t>
            </w:r>
            <w:r w:rsidR="00255EFC" w:rsidRPr="0077270E">
              <w:rPr>
                <w:sz w:val="16"/>
                <w:szCs w:val="16"/>
              </w:rPr>
              <w:t xml:space="preserve"> shall be liable to be excluded from the Lodge, after due notice, in accordance with Rule 181, Book of Constitutions.</w:t>
            </w:r>
            <w:r w:rsidRPr="007B0C5B">
              <w:rPr>
                <w:b/>
                <w:sz w:val="16"/>
                <w:szCs w:val="16"/>
              </w:rPr>
              <w:t>]</w:t>
            </w:r>
          </w:p>
          <w:p w14:paraId="35238B0D" w14:textId="77777777" w:rsidR="00255EFC" w:rsidRDefault="00255EFC" w:rsidP="00FD2D59">
            <w:pPr>
              <w:jc w:val="both"/>
              <w:rPr>
                <w:b/>
                <w:sz w:val="6"/>
              </w:rPr>
            </w:pPr>
          </w:p>
        </w:tc>
        <w:tc>
          <w:tcPr>
            <w:tcW w:w="3156" w:type="pct"/>
          </w:tcPr>
          <w:tbl>
            <w:tblPr>
              <w:tblW w:w="2927" w:type="pct"/>
              <w:tblLook w:val="0000" w:firstRow="0" w:lastRow="0" w:firstColumn="0" w:lastColumn="0" w:noHBand="0" w:noVBand="0"/>
            </w:tblPr>
            <w:tblGrid>
              <w:gridCol w:w="4481"/>
              <w:gridCol w:w="936"/>
            </w:tblGrid>
            <w:tr w:rsidR="00255EFC" w:rsidRPr="00F1387B" w14:paraId="4BDD7D7B" w14:textId="77777777" w:rsidTr="00AC63BA">
              <w:tc>
                <w:tcPr>
                  <w:tcW w:w="4136" w:type="pct"/>
                </w:tcPr>
                <w:p w14:paraId="2F9A372F" w14:textId="77777777" w:rsidR="00255EFC" w:rsidRDefault="00255EFC" w:rsidP="00FD2D59">
                  <w:pPr>
                    <w:jc w:val="both"/>
                    <w:rPr>
                      <w:sz w:val="16"/>
                    </w:rPr>
                  </w:pPr>
                  <w:r>
                    <w:rPr>
                      <w:b/>
                      <w:sz w:val="16"/>
                    </w:rPr>
                    <w:t>7. Non-dining or Country Membership</w:t>
                  </w:r>
                </w:p>
                <w:p w14:paraId="4A43C829" w14:textId="77777777" w:rsidR="00255EFC" w:rsidRPr="00EE455C" w:rsidRDefault="00255EFC" w:rsidP="009F64D6">
                  <w:pPr>
                    <w:spacing w:before="60"/>
                    <w:jc w:val="both"/>
                    <w:rPr>
                      <w:sz w:val="16"/>
                      <w:szCs w:val="16"/>
                    </w:rPr>
                  </w:pPr>
                  <w:r w:rsidRPr="00EE455C">
                    <w:rPr>
                      <w:sz w:val="16"/>
                      <w:szCs w:val="16"/>
                    </w:rPr>
                    <w:t>Any member who, for reasons acceptable to the Lodge, is not in a position to enjoy the privileges of the Lodge regularly may on written application to the Secretary and by resolution of the Lodge be considered a non-dining or country member and shall pay a subscription annually in advance on 1</w:t>
                  </w:r>
                  <w:r w:rsidRPr="005967C2">
                    <w:rPr>
                      <w:sz w:val="16"/>
                      <w:szCs w:val="16"/>
                      <w:vertAlign w:val="superscript"/>
                    </w:rPr>
                    <w:t>st</w:t>
                  </w:r>
                  <w:r>
                    <w:rPr>
                      <w:sz w:val="16"/>
                      <w:szCs w:val="16"/>
                    </w:rPr>
                    <w:t xml:space="preserve"> </w:t>
                  </w:r>
                  <w:r w:rsidRPr="0012054C">
                    <w:rPr>
                      <w:sz w:val="16"/>
                    </w:rPr>
                    <w:t>___________________</w:t>
                  </w:r>
                  <w:r w:rsidRPr="00EE455C">
                    <w:rPr>
                      <w:sz w:val="16"/>
                      <w:szCs w:val="16"/>
                    </w:rPr>
                    <w:t xml:space="preserve"> of such less amount than that provided for in By-Law No. 6 as the Lodge shall from time to time decide by resolution after notice on the summons a</w:t>
                  </w:r>
                  <w:r>
                    <w:rPr>
                      <w:sz w:val="16"/>
                      <w:szCs w:val="16"/>
                    </w:rPr>
                    <w:t>t the previous regular meeting.</w:t>
                  </w:r>
                </w:p>
                <w:p w14:paraId="2562AEAE" w14:textId="77777777" w:rsidR="00255EFC" w:rsidRDefault="00255EFC" w:rsidP="00FD2D59">
                  <w:pPr>
                    <w:pStyle w:val="BodyText"/>
                    <w:spacing w:before="0"/>
                  </w:pPr>
                  <w:r>
                    <w:t>When attending the Lodge and dining such member shall pay the current visitor’s fee.</w:t>
                  </w:r>
                </w:p>
                <w:p w14:paraId="55D3FE42" w14:textId="77777777" w:rsidR="00255EFC" w:rsidRDefault="00255EFC" w:rsidP="005967C2">
                  <w:pPr>
                    <w:spacing w:before="120"/>
                    <w:jc w:val="both"/>
                    <w:rPr>
                      <w:b/>
                      <w:sz w:val="16"/>
                    </w:rPr>
                  </w:pPr>
                  <w:r>
                    <w:rPr>
                      <w:b/>
                      <w:sz w:val="16"/>
                    </w:rPr>
                    <w:t>8. Admission of Candidates</w:t>
                  </w:r>
                </w:p>
                <w:p w14:paraId="40CE1AE5" w14:textId="77777777" w:rsidR="00255EFC" w:rsidRPr="00AB39DA" w:rsidRDefault="00255EFC" w:rsidP="009F64D6">
                  <w:pPr>
                    <w:spacing w:before="60"/>
                    <w:jc w:val="both"/>
                    <w:rPr>
                      <w:sz w:val="16"/>
                      <w:szCs w:val="16"/>
                    </w:rPr>
                  </w:pPr>
                  <w:r w:rsidRPr="00AB39DA">
                    <w:rPr>
                      <w:sz w:val="16"/>
                      <w:szCs w:val="16"/>
                    </w:rPr>
                    <w:t xml:space="preserve">The admission of candidates for initiation and joining shall be regulated by the provisions of Rules 157 to 166, Book of Constitutions. On the ballot for a candidate for initiation or </w:t>
                  </w:r>
                  <w:r>
                    <w:rPr>
                      <w:sz w:val="16"/>
                      <w:szCs w:val="16"/>
                    </w:rPr>
                    <w:t>j</w:t>
                  </w:r>
                  <w:r w:rsidRPr="00AB39DA">
                    <w:rPr>
                      <w:sz w:val="16"/>
                      <w:szCs w:val="16"/>
                    </w:rPr>
                    <w:t>oining _</w:t>
                  </w:r>
                  <w:r>
                    <w:rPr>
                      <w:sz w:val="16"/>
                      <w:szCs w:val="16"/>
                    </w:rPr>
                    <w:t>___</w:t>
                  </w:r>
                  <w:r w:rsidRPr="00AB39DA">
                    <w:rPr>
                      <w:sz w:val="16"/>
                      <w:szCs w:val="16"/>
                    </w:rPr>
                    <w:t xml:space="preserve"> black ball(s) shall exclude.</w:t>
                  </w:r>
                </w:p>
                <w:p w14:paraId="3DEA92C4" w14:textId="77777777" w:rsidR="00255EFC" w:rsidRDefault="00255EFC" w:rsidP="00AB39DA">
                  <w:pPr>
                    <w:pStyle w:val="Heading3"/>
                    <w:spacing w:before="160"/>
                  </w:pPr>
                  <w:r>
                    <w:t>9. Termination of Membership</w:t>
                  </w:r>
                </w:p>
                <w:p w14:paraId="6B0D3F4B" w14:textId="77777777" w:rsidR="00255EFC" w:rsidRDefault="00255EFC" w:rsidP="00FD2D59">
                  <w:pPr>
                    <w:jc w:val="both"/>
                    <w:rPr>
                      <w:sz w:val="16"/>
                    </w:rPr>
                  </w:pPr>
                  <w:r>
                    <w:rPr>
                      <w:sz w:val="16"/>
                    </w:rPr>
                    <w:t>Any member desirous of terminating his membership of the Lodge shall tender his resignation in writing to the Secretary, or orally in open Lodge, in accordance with Rule 183, Book of Constitutions, and he shall be entitled to the Certificate mentioned in Rule 175, Book of Constitutions, stating the circumstances in which he left the Lodge. Should he at any future time wish to re</w:t>
                  </w:r>
                  <w:r w:rsidR="00A647B8">
                    <w:rPr>
                      <w:sz w:val="16"/>
                    </w:rPr>
                    <w:t>-</w:t>
                  </w:r>
                  <w:r>
                    <w:rPr>
                      <w:sz w:val="16"/>
                    </w:rPr>
                    <w:t>join he shall be subject to the rules relating to joining members.</w:t>
                  </w:r>
                </w:p>
                <w:p w14:paraId="76421522" w14:textId="77777777" w:rsidR="00255EFC" w:rsidRDefault="00255EFC" w:rsidP="00AB39DA">
                  <w:pPr>
                    <w:pStyle w:val="Heading3"/>
                    <w:spacing w:before="160"/>
                  </w:pPr>
                  <w:r>
                    <w:t>10. Payments from Lodge Funds</w:t>
                  </w:r>
                </w:p>
                <w:p w14:paraId="6031A0FA" w14:textId="77777777" w:rsidR="00255EFC" w:rsidRDefault="00255EFC" w:rsidP="009F64D6">
                  <w:pPr>
                    <w:spacing w:before="60"/>
                    <w:jc w:val="both"/>
                    <w:rPr>
                      <w:sz w:val="16"/>
                    </w:rPr>
                  </w:pPr>
                  <w:r>
                    <w:rPr>
                      <w:sz w:val="16"/>
                    </w:rPr>
                    <w:t>Payment of any sum exceeding £_____________________ if for other than ordinary purposes may be made only by resolution of the Lodge, of which notice has been given on the summons, except in a case of emergency when such payment may be authorised by the Master and reported to the Lodge at the next regular meeting.</w:t>
                  </w:r>
                </w:p>
                <w:p w14:paraId="6AF978C0" w14:textId="77777777" w:rsidR="00255EFC" w:rsidRDefault="00255EFC" w:rsidP="00AB39DA">
                  <w:pPr>
                    <w:spacing w:before="160"/>
                    <w:jc w:val="both"/>
                    <w:rPr>
                      <w:b/>
                      <w:sz w:val="16"/>
                    </w:rPr>
                  </w:pPr>
                  <w:r>
                    <w:rPr>
                      <w:b/>
                      <w:sz w:val="16"/>
                    </w:rPr>
                    <w:t>11. Amendment of By-Laws</w:t>
                  </w:r>
                </w:p>
                <w:p w14:paraId="7F9A4718" w14:textId="77777777" w:rsidR="00255EFC" w:rsidRDefault="00255EFC" w:rsidP="00FD2D59">
                  <w:pPr>
                    <w:jc w:val="both"/>
                    <w:rPr>
                      <w:sz w:val="16"/>
                    </w:rPr>
                  </w:pPr>
                  <w:r>
                    <w:rPr>
                      <w:sz w:val="16"/>
                    </w:rPr>
                    <w:t>Except as otherwise required by Rule 141, Book of Constitutions, amendment of these By-Laws or of any of them may be made only in the following manner:-</w:t>
                  </w:r>
                </w:p>
                <w:p w14:paraId="5CA672E8" w14:textId="77777777" w:rsidR="00255EFC" w:rsidRDefault="00255EFC" w:rsidP="00FD2D59">
                  <w:pPr>
                    <w:spacing w:before="80"/>
                    <w:ind w:left="301" w:hanging="301"/>
                    <w:jc w:val="both"/>
                    <w:rPr>
                      <w:sz w:val="16"/>
                    </w:rPr>
                  </w:pPr>
                  <w:r w:rsidRPr="00C25E86">
                    <w:rPr>
                      <w:sz w:val="16"/>
                    </w:rPr>
                    <w:t>(a)</w:t>
                  </w:r>
                  <w:r>
                    <w:rPr>
                      <w:sz w:val="16"/>
                    </w:rPr>
                    <w:t xml:space="preserve"> Notice of Motion in writing stating the precise amendment or amendments proposed shall be given in open Lodge at a regular meeting.</w:t>
                  </w:r>
                </w:p>
                <w:p w14:paraId="78930C9D" w14:textId="77777777" w:rsidR="00255EFC" w:rsidRDefault="00255EFC" w:rsidP="00FD2D59">
                  <w:pPr>
                    <w:spacing w:before="80"/>
                    <w:ind w:left="300" w:hanging="300"/>
                    <w:jc w:val="both"/>
                    <w:rPr>
                      <w:sz w:val="16"/>
                    </w:rPr>
                  </w:pPr>
                  <w:r w:rsidRPr="00C25E86">
                    <w:rPr>
                      <w:sz w:val="16"/>
                    </w:rPr>
                    <w:t>(b)</w:t>
                  </w:r>
                  <w:r>
                    <w:rPr>
                      <w:sz w:val="16"/>
                    </w:rPr>
                    <w:t xml:space="preserve"> The Motion shall be set out on the summons for the next regular meeting or for an Emergency meeting summoned for the purpose and shall at such meeting be put to the Lodge.</w:t>
                  </w:r>
                </w:p>
                <w:p w14:paraId="3C57D72D" w14:textId="77777777" w:rsidR="00255EFC" w:rsidRDefault="00255EFC" w:rsidP="00FD2D59">
                  <w:pPr>
                    <w:spacing w:before="80" w:after="120"/>
                    <w:ind w:left="301" w:hanging="301"/>
                    <w:jc w:val="both"/>
                    <w:rPr>
                      <w:spacing w:val="-2"/>
                      <w:sz w:val="16"/>
                      <w:szCs w:val="16"/>
                    </w:rPr>
                  </w:pPr>
                  <w:r w:rsidRPr="00C25E86">
                    <w:rPr>
                      <w:sz w:val="16"/>
                    </w:rPr>
                    <w:t>(c)</w:t>
                  </w:r>
                  <w:r>
                    <w:t xml:space="preserve"> </w:t>
                  </w:r>
                  <w:r w:rsidRPr="009E42E7">
                    <w:rPr>
                      <w:sz w:val="16"/>
                      <w:szCs w:val="16"/>
                    </w:rPr>
                    <w:t xml:space="preserve">A resolution for amendment, of which notice shall have been given as aforesaid, shall be carried if a majority of the members voting shall vote in favour of it but it shall not be effective until approved </w:t>
                  </w:r>
                  <w:r w:rsidRPr="00D872AA">
                    <w:rPr>
                      <w:b/>
                      <w:sz w:val="16"/>
                      <w:szCs w:val="16"/>
                    </w:rPr>
                    <w:t>[</w:t>
                  </w:r>
                  <w:r w:rsidRPr="009E42E7">
                    <w:rPr>
                      <w:spacing w:val="-2"/>
                      <w:sz w:val="16"/>
                      <w:szCs w:val="16"/>
                    </w:rPr>
                    <w:t xml:space="preserve">by the </w:t>
                  </w:r>
                  <w:r>
                    <w:rPr>
                      <w:spacing w:val="-2"/>
                      <w:sz w:val="16"/>
                      <w:szCs w:val="16"/>
                    </w:rPr>
                    <w:t>*Metropolitan / *</w:t>
                  </w:r>
                  <w:r w:rsidRPr="009E42E7">
                    <w:rPr>
                      <w:spacing w:val="-2"/>
                      <w:sz w:val="16"/>
                      <w:szCs w:val="16"/>
                    </w:rPr>
                    <w:t>Provincial</w:t>
                  </w:r>
                  <w:r>
                    <w:rPr>
                      <w:spacing w:val="-2"/>
                      <w:sz w:val="16"/>
                      <w:szCs w:val="16"/>
                    </w:rPr>
                    <w:t xml:space="preserve"> / *District</w:t>
                  </w:r>
                  <w:r w:rsidRPr="009E42E7">
                    <w:rPr>
                      <w:spacing w:val="-2"/>
                      <w:sz w:val="16"/>
                      <w:szCs w:val="16"/>
                    </w:rPr>
                    <w:t xml:space="preserve"> Grand Master</w:t>
                  </w:r>
                  <w:r>
                    <w:rPr>
                      <w:spacing w:val="-2"/>
                      <w:sz w:val="16"/>
                      <w:szCs w:val="16"/>
                    </w:rPr>
                    <w:t xml:space="preserve"> / *Grand Inspector</w:t>
                  </w:r>
                  <w:r w:rsidRPr="009E42E7">
                    <w:rPr>
                      <w:spacing w:val="-2"/>
                      <w:sz w:val="16"/>
                      <w:szCs w:val="16"/>
                    </w:rPr>
                    <w:t xml:space="preserve"> and</w:t>
                  </w:r>
                  <w:r w:rsidRPr="00D872AA">
                    <w:rPr>
                      <w:b/>
                      <w:spacing w:val="-2"/>
                      <w:sz w:val="16"/>
                      <w:szCs w:val="16"/>
                    </w:rPr>
                    <w:t>]</w:t>
                  </w:r>
                  <w:r w:rsidRPr="009E42E7">
                    <w:rPr>
                      <w:spacing w:val="-2"/>
                      <w:sz w:val="16"/>
                      <w:szCs w:val="16"/>
                    </w:rPr>
                    <w:t xml:space="preserve"> by the Grand Master.</w:t>
                  </w:r>
                </w:p>
                <w:p w14:paraId="10E6A1CE" w14:textId="77777777" w:rsidR="00255EFC" w:rsidRPr="00591662" w:rsidRDefault="00255EFC" w:rsidP="00FD2D59">
                  <w:pPr>
                    <w:spacing w:before="80" w:after="120"/>
                    <w:ind w:left="301" w:hanging="301"/>
                    <w:jc w:val="both"/>
                    <w:rPr>
                      <w:sz w:val="16"/>
                    </w:rPr>
                  </w:pPr>
                  <w:r>
                    <w:rPr>
                      <w:sz w:val="16"/>
                    </w:rPr>
                    <w:t>*   Delete as appropriate.</w:t>
                  </w:r>
                </w:p>
                <w:p w14:paraId="7ADA281C" w14:textId="77777777" w:rsidR="00255EFC" w:rsidRDefault="00255EFC" w:rsidP="00FD2D59">
                  <w:pPr>
                    <w:spacing w:before="40"/>
                    <w:jc w:val="both"/>
                    <w:rPr>
                      <w:spacing w:val="-2"/>
                      <w:sz w:val="15"/>
                    </w:rPr>
                  </w:pPr>
                  <w:r>
                    <w:rPr>
                      <w:i/>
                      <w:spacing w:val="-2"/>
                      <w:sz w:val="15"/>
                    </w:rPr>
                    <w:t>Should there be any objection to the introduction of a Candidate for Initiation, or a Brother for Joining, it is recommended that such objection be mentioned privately to the Master or Secretary who may communicate with the proposer and give him the opportunity of withdrawing his Candidate</w:t>
                  </w:r>
                  <w:r>
                    <w:rPr>
                      <w:spacing w:val="-2"/>
                      <w:sz w:val="15"/>
                    </w:rPr>
                    <w:t>.</w:t>
                  </w:r>
                  <w:r>
                    <w:rPr>
                      <w:noProof/>
                      <w:spacing w:val="-2"/>
                      <w:sz w:val="15"/>
                    </w:rPr>
                    <w:t xml:space="preserve"> </w:t>
                  </w:r>
                </w:p>
                <w:p w14:paraId="1E41B6EE" w14:textId="77777777" w:rsidR="00255EFC" w:rsidRDefault="00255EFC" w:rsidP="00872721">
                  <w:pPr>
                    <w:spacing w:before="240"/>
                    <w:jc w:val="both"/>
                    <w:rPr>
                      <w:spacing w:val="-2"/>
                      <w:sz w:val="16"/>
                    </w:rPr>
                  </w:pPr>
                  <w:r>
                    <w:rPr>
                      <w:b/>
                      <w:i/>
                      <w:spacing w:val="-2"/>
                      <w:sz w:val="16"/>
                    </w:rPr>
                    <w:t>N.B.</w:t>
                  </w:r>
                  <w:r>
                    <w:rPr>
                      <w:spacing w:val="-2"/>
                      <w:sz w:val="16"/>
                    </w:rPr>
                    <w:t xml:space="preserve"> - The </w:t>
                  </w:r>
                  <w:r w:rsidRPr="00B25AB0">
                    <w:rPr>
                      <w:b/>
                      <w:spacing w:val="-2"/>
                      <w:sz w:val="16"/>
                    </w:rPr>
                    <w:t>numbers</w:t>
                  </w:r>
                  <w:r>
                    <w:rPr>
                      <w:spacing w:val="-2"/>
                      <w:sz w:val="16"/>
                    </w:rPr>
                    <w:t xml:space="preserve"> of the Rules in the Book of Constitutions above are those in the</w:t>
                  </w:r>
                  <w:r w:rsidR="00872721">
                    <w:rPr>
                      <w:spacing w:val="-2"/>
                      <w:sz w:val="16"/>
                    </w:rPr>
                    <w:t xml:space="preserve"> </w:t>
                  </w:r>
                  <w:r w:rsidR="00655C47">
                    <w:rPr>
                      <w:spacing w:val="-2"/>
                      <w:sz w:val="16"/>
                    </w:rPr>
                    <w:t>latest</w:t>
                  </w:r>
                  <w:r w:rsidR="00286401">
                    <w:rPr>
                      <w:spacing w:val="-2"/>
                      <w:sz w:val="16"/>
                    </w:rPr>
                    <w:t xml:space="preserve"> edition.</w:t>
                  </w:r>
                </w:p>
                <w:p w14:paraId="5A138C92" w14:textId="77777777" w:rsidR="003133C8" w:rsidRDefault="003133C8" w:rsidP="003133C8">
                  <w:pPr>
                    <w:ind w:left="720" w:firstLine="720"/>
                  </w:pPr>
                </w:p>
                <w:p w14:paraId="3B049B26" w14:textId="77777777" w:rsidR="003133C8" w:rsidRDefault="003133C8" w:rsidP="003133C8">
                  <w:pPr>
                    <w:spacing w:before="240"/>
                    <w:jc w:val="both"/>
                    <w:rPr>
                      <w:sz w:val="16"/>
                    </w:rPr>
                  </w:pPr>
                </w:p>
              </w:tc>
              <w:tc>
                <w:tcPr>
                  <w:tcW w:w="864" w:type="pct"/>
                </w:tcPr>
                <w:p w14:paraId="3AC0E00A" w14:textId="77777777" w:rsidR="00255EFC" w:rsidRPr="00F1387B" w:rsidRDefault="00255EFC" w:rsidP="00AC63BA">
                  <w:pPr>
                    <w:tabs>
                      <w:tab w:val="left" w:pos="29"/>
                    </w:tabs>
                    <w:spacing w:before="960"/>
                    <w:ind w:right="-109"/>
                    <w:rPr>
                      <w:sz w:val="15"/>
                    </w:rPr>
                  </w:pPr>
                  <w:r>
                    <w:rPr>
                      <w:sz w:val="15"/>
                    </w:rPr>
                    <w:t>See Note 9</w:t>
                  </w:r>
                </w:p>
                <w:p w14:paraId="145FB44E" w14:textId="77777777" w:rsidR="00255EFC" w:rsidRPr="00F1387B" w:rsidRDefault="00255EFC" w:rsidP="00AC63BA">
                  <w:pPr>
                    <w:tabs>
                      <w:tab w:val="left" w:pos="29"/>
                    </w:tabs>
                    <w:spacing w:before="600"/>
                    <w:ind w:right="-109"/>
                    <w:rPr>
                      <w:sz w:val="15"/>
                      <w:szCs w:val="14"/>
                    </w:rPr>
                  </w:pPr>
                  <w:r w:rsidRPr="00F1387B">
                    <w:rPr>
                      <w:sz w:val="15"/>
                      <w:szCs w:val="14"/>
                    </w:rPr>
                    <w:t>See N</w:t>
                  </w:r>
                  <w:r>
                    <w:rPr>
                      <w:sz w:val="15"/>
                      <w:szCs w:val="14"/>
                    </w:rPr>
                    <w:t>ote 12</w:t>
                  </w:r>
                </w:p>
                <w:p w14:paraId="3694D18E" w14:textId="77777777" w:rsidR="00255EFC" w:rsidRPr="00F1387B" w:rsidRDefault="00255EFC" w:rsidP="00AC63BA">
                  <w:pPr>
                    <w:tabs>
                      <w:tab w:val="left" w:pos="29"/>
                    </w:tabs>
                    <w:spacing w:before="1080"/>
                    <w:ind w:right="-109"/>
                    <w:rPr>
                      <w:sz w:val="15"/>
                      <w:szCs w:val="14"/>
                    </w:rPr>
                  </w:pPr>
                  <w:r>
                    <w:rPr>
                      <w:sz w:val="15"/>
                      <w:szCs w:val="14"/>
                    </w:rPr>
                    <w:t>See Note 13</w:t>
                  </w:r>
                </w:p>
                <w:p w14:paraId="0637F76D" w14:textId="77777777" w:rsidR="00255EFC" w:rsidRPr="00F1387B" w:rsidRDefault="00255EFC" w:rsidP="00AC63BA">
                  <w:pPr>
                    <w:tabs>
                      <w:tab w:val="left" w:pos="29"/>
                    </w:tabs>
                    <w:spacing w:before="2040"/>
                    <w:ind w:right="-109"/>
                    <w:rPr>
                      <w:sz w:val="15"/>
                      <w:szCs w:val="14"/>
                    </w:rPr>
                  </w:pPr>
                  <w:r>
                    <w:rPr>
                      <w:sz w:val="15"/>
                      <w:szCs w:val="14"/>
                    </w:rPr>
                    <w:t>See Note 14</w:t>
                  </w:r>
                </w:p>
                <w:p w14:paraId="2C1BC4F9" w14:textId="77777777" w:rsidR="00255EFC" w:rsidRPr="00F1387B" w:rsidRDefault="00255EFC" w:rsidP="00AC63BA">
                  <w:pPr>
                    <w:tabs>
                      <w:tab w:val="left" w:pos="29"/>
                    </w:tabs>
                    <w:spacing w:before="3600"/>
                    <w:ind w:right="-109"/>
                    <w:rPr>
                      <w:sz w:val="15"/>
                      <w:szCs w:val="14"/>
                    </w:rPr>
                  </w:pPr>
                  <w:r>
                    <w:rPr>
                      <w:sz w:val="15"/>
                      <w:szCs w:val="14"/>
                    </w:rPr>
                    <w:t>See Note 15</w:t>
                  </w:r>
                </w:p>
                <w:p w14:paraId="40605D06" w14:textId="77777777" w:rsidR="00255EFC" w:rsidRDefault="00255EFC" w:rsidP="00AC63BA">
                  <w:pPr>
                    <w:tabs>
                      <w:tab w:val="left" w:pos="29"/>
                    </w:tabs>
                    <w:ind w:right="-109"/>
                    <w:rPr>
                      <w:b/>
                      <w:sz w:val="16"/>
                    </w:rPr>
                  </w:pPr>
                </w:p>
              </w:tc>
            </w:tr>
          </w:tbl>
          <w:p w14:paraId="0B23AA68" w14:textId="77777777" w:rsidR="00255EFC" w:rsidRDefault="00255EFC" w:rsidP="00FD2D59">
            <w:pPr>
              <w:rPr>
                <w:sz w:val="16"/>
              </w:rPr>
            </w:pPr>
          </w:p>
        </w:tc>
      </w:tr>
      <w:tr w:rsidR="00255EFC" w14:paraId="22FAFAC9" w14:textId="77777777" w:rsidTr="00AC63BA">
        <w:trPr>
          <w:gridAfter w:val="1"/>
          <w:wAfter w:w="3156" w:type="pct"/>
        </w:trPr>
        <w:tc>
          <w:tcPr>
            <w:tcW w:w="1571" w:type="pct"/>
            <w:gridSpan w:val="2"/>
          </w:tcPr>
          <w:p w14:paraId="13C3917A" w14:textId="77777777" w:rsidR="00255EFC" w:rsidRDefault="00255EFC" w:rsidP="00AC63BA">
            <w:pPr>
              <w:jc w:val="both"/>
              <w:rPr>
                <w:b/>
                <w:sz w:val="6"/>
              </w:rPr>
            </w:pPr>
          </w:p>
        </w:tc>
        <w:tc>
          <w:tcPr>
            <w:tcW w:w="273" w:type="pct"/>
          </w:tcPr>
          <w:p w14:paraId="50B0A01B" w14:textId="77777777" w:rsidR="00255EFC" w:rsidRDefault="00255EFC">
            <w:pPr>
              <w:rPr>
                <w:sz w:val="16"/>
              </w:rPr>
            </w:pPr>
          </w:p>
        </w:tc>
      </w:tr>
    </w:tbl>
    <w:p w14:paraId="1173B5BB" w14:textId="77777777" w:rsidR="00482975" w:rsidRDefault="00482975" w:rsidP="005C6C7F">
      <w:pPr>
        <w:pStyle w:val="Heading1"/>
        <w:spacing w:after="240"/>
        <w:ind w:left="0" w:right="1106"/>
        <w:jc w:val="left"/>
      </w:pPr>
    </w:p>
    <w:p w14:paraId="1F0F9011" w14:textId="77777777" w:rsidR="00482975" w:rsidRPr="00491C81" w:rsidRDefault="00482975" w:rsidP="005C6C7F">
      <w:pPr>
        <w:jc w:val="center"/>
        <w:rPr>
          <w:sz w:val="8"/>
          <w:szCs w:val="8"/>
        </w:rPr>
      </w:pPr>
    </w:p>
    <w:p w14:paraId="33169A71" w14:textId="77777777" w:rsidR="00482975" w:rsidRPr="009A2C30" w:rsidRDefault="00482975" w:rsidP="00482975">
      <w:pPr>
        <w:ind w:left="698" w:firstLine="22"/>
      </w:pPr>
    </w:p>
    <w:p w14:paraId="052FB8B9" w14:textId="77777777" w:rsidR="00482975" w:rsidRDefault="00482975" w:rsidP="00482975">
      <w:pPr>
        <w:pStyle w:val="Heading1"/>
        <w:spacing w:after="240"/>
        <w:ind w:left="0" w:right="1106"/>
        <w:jc w:val="left"/>
      </w:pPr>
    </w:p>
    <w:p w14:paraId="12CE3241" w14:textId="77777777" w:rsidR="00255EFC" w:rsidRPr="00482975" w:rsidRDefault="00255EFC" w:rsidP="00AB39DA">
      <w:pPr>
        <w:pStyle w:val="Heading1"/>
        <w:spacing w:after="240"/>
        <w:ind w:right="1106"/>
        <w:rPr>
          <w:rFonts w:ascii="Times New Roman" w:hAnsi="Times New Roman"/>
          <w:sz w:val="16"/>
          <w:szCs w:val="16"/>
        </w:rPr>
      </w:pPr>
      <w:r w:rsidRPr="00482975">
        <w:rPr>
          <w:rFonts w:ascii="Times New Roman" w:hAnsi="Times New Roman"/>
          <w:sz w:val="16"/>
          <w:szCs w:val="16"/>
        </w:rPr>
        <w:t>Notes</w:t>
      </w:r>
    </w:p>
    <w:p w14:paraId="0B6A9F10" w14:textId="77777777" w:rsidR="00255EFC" w:rsidRPr="00482975" w:rsidRDefault="00255EFC" w:rsidP="00D266E1">
      <w:pPr>
        <w:spacing w:after="480"/>
        <w:ind w:left="1418" w:right="1106"/>
        <w:jc w:val="both"/>
        <w:rPr>
          <w:b/>
          <w:noProof/>
          <w:sz w:val="16"/>
          <w:szCs w:val="16"/>
        </w:rPr>
      </w:pPr>
      <w:r w:rsidRPr="00482975">
        <w:rPr>
          <w:noProof/>
          <w:sz w:val="16"/>
          <w:szCs w:val="16"/>
        </w:rPr>
        <w:t>A set of By-laws following the wording overleaf (varied in accordance with the notes below, if applicable) will conform to the Model for the purposes of Rule 136, Book of Constitutions, so that</w:t>
      </w:r>
      <w:r w:rsidRPr="00482975">
        <w:rPr>
          <w:sz w:val="16"/>
          <w:szCs w:val="16"/>
        </w:rPr>
        <w:t xml:space="preserve"> the </w:t>
      </w:r>
      <w:r w:rsidRPr="00482975">
        <w:rPr>
          <w:spacing w:val="-2"/>
          <w:sz w:val="16"/>
          <w:szCs w:val="16"/>
        </w:rPr>
        <w:t xml:space="preserve">Metropolitan, Provincial or District Grand Master or Grand Inspector will be authorised to approve such By-laws on behalf of the Grand Master. In all other cases the By-laws must be submitted for the approval of the Grand Master. </w:t>
      </w:r>
      <w:r w:rsidRPr="00482975">
        <w:rPr>
          <w:b/>
          <w:spacing w:val="-2"/>
          <w:sz w:val="16"/>
          <w:szCs w:val="16"/>
        </w:rPr>
        <w:t>No By-law can override an express provision of the Book of Constitutions.</w:t>
      </w:r>
    </w:p>
    <w:p w14:paraId="1464EC2D" w14:textId="77777777" w:rsidR="00255EFC" w:rsidRPr="00482975" w:rsidRDefault="00255EFC" w:rsidP="00D266E1">
      <w:pPr>
        <w:numPr>
          <w:ilvl w:val="0"/>
          <w:numId w:val="1"/>
        </w:numPr>
        <w:spacing w:before="240"/>
        <w:ind w:left="1429" w:right="1247"/>
        <w:jc w:val="both"/>
        <w:rPr>
          <w:sz w:val="16"/>
          <w:szCs w:val="16"/>
        </w:rPr>
      </w:pPr>
      <w:r w:rsidRPr="00482975">
        <w:rPr>
          <w:sz w:val="16"/>
          <w:szCs w:val="16"/>
        </w:rPr>
        <w:t>A Lodge may have only a single meeting place specified in its Warrant and its By-laws.</w:t>
      </w:r>
    </w:p>
    <w:p w14:paraId="7EC53922" w14:textId="77777777" w:rsidR="00255EFC" w:rsidRPr="00482975" w:rsidRDefault="00255EFC" w:rsidP="00D266E1">
      <w:pPr>
        <w:numPr>
          <w:ilvl w:val="0"/>
          <w:numId w:val="1"/>
        </w:numPr>
        <w:spacing w:before="240"/>
        <w:ind w:left="1429" w:right="1247"/>
        <w:jc w:val="both"/>
        <w:rPr>
          <w:sz w:val="16"/>
          <w:szCs w:val="16"/>
        </w:rPr>
      </w:pPr>
      <w:r w:rsidRPr="00482975">
        <w:rPr>
          <w:sz w:val="16"/>
          <w:szCs w:val="16"/>
        </w:rPr>
        <w:t xml:space="preserve">The Election meeting </w:t>
      </w:r>
      <w:r w:rsidRPr="00482975">
        <w:rPr>
          <w:i/>
          <w:sz w:val="16"/>
          <w:szCs w:val="16"/>
        </w:rPr>
        <w:t>must</w:t>
      </w:r>
      <w:r w:rsidRPr="00482975">
        <w:rPr>
          <w:sz w:val="16"/>
          <w:szCs w:val="16"/>
        </w:rPr>
        <w:t xml:space="preserve"> be the regular meeting immediately preceding the Installation meeting.</w:t>
      </w:r>
    </w:p>
    <w:p w14:paraId="6F2DD5CB" w14:textId="77777777" w:rsidR="00255EFC" w:rsidRPr="00482975" w:rsidRDefault="00255EFC" w:rsidP="00D266E1">
      <w:pPr>
        <w:numPr>
          <w:ilvl w:val="0"/>
          <w:numId w:val="1"/>
        </w:numPr>
        <w:spacing w:before="240"/>
        <w:ind w:left="1429" w:right="1247"/>
        <w:jc w:val="both"/>
        <w:rPr>
          <w:sz w:val="16"/>
          <w:szCs w:val="16"/>
        </w:rPr>
      </w:pPr>
      <w:r w:rsidRPr="00482975">
        <w:rPr>
          <w:sz w:val="16"/>
          <w:szCs w:val="16"/>
        </w:rPr>
        <w:t>A Lodge may, by annual resolution, resolve that a subscribing member shall be Tyler without emolument, but this must not be embodied as a requirement in its By-laws.</w:t>
      </w:r>
    </w:p>
    <w:p w14:paraId="4C6FC41B" w14:textId="77777777" w:rsidR="00255EFC" w:rsidRPr="00482975" w:rsidRDefault="00255EFC" w:rsidP="00D266E1">
      <w:pPr>
        <w:numPr>
          <w:ilvl w:val="0"/>
          <w:numId w:val="1"/>
        </w:numPr>
        <w:spacing w:before="240"/>
        <w:ind w:left="1429" w:right="1247"/>
        <w:jc w:val="both"/>
        <w:rPr>
          <w:sz w:val="16"/>
          <w:szCs w:val="16"/>
        </w:rPr>
      </w:pPr>
      <w:r w:rsidRPr="00482975">
        <w:rPr>
          <w:sz w:val="16"/>
          <w:szCs w:val="16"/>
        </w:rPr>
        <w:t>Forming a Committee is a domestic matter and, while the principal officers are obviously necessary (and other Officers than those named below are permissible), the words ‘Past Masters of’ or ‘Past Masters of and in’ the Lodge may be omitted or their number restricted, e.g. two ‘of’ and one ‘in’. Other members should only be included if the Lodge considers them essential. The most effective Committee is often small. The same applies to the quorum and it is advantageous if it is an odd number.</w:t>
      </w:r>
    </w:p>
    <w:p w14:paraId="76C32748" w14:textId="77777777" w:rsidR="00255EFC" w:rsidRPr="00482975" w:rsidRDefault="00255EFC" w:rsidP="00D266E1">
      <w:pPr>
        <w:numPr>
          <w:ilvl w:val="0"/>
          <w:numId w:val="1"/>
        </w:numPr>
        <w:spacing w:before="240"/>
        <w:ind w:left="1429" w:right="1247"/>
        <w:jc w:val="both"/>
        <w:rPr>
          <w:sz w:val="16"/>
          <w:szCs w:val="16"/>
        </w:rPr>
      </w:pPr>
      <w:r w:rsidRPr="00482975">
        <w:rPr>
          <w:sz w:val="16"/>
          <w:szCs w:val="16"/>
        </w:rPr>
        <w:t>It is strongly recommended that the Audit Committee be small, say two or three members.</w:t>
      </w:r>
    </w:p>
    <w:p w14:paraId="37C6EF71" w14:textId="77777777" w:rsidR="00255EFC" w:rsidRPr="00482975" w:rsidRDefault="00255EFC" w:rsidP="00D266E1">
      <w:pPr>
        <w:numPr>
          <w:ilvl w:val="0"/>
          <w:numId w:val="1"/>
        </w:numPr>
        <w:spacing w:before="240"/>
        <w:ind w:left="1429" w:right="1247"/>
        <w:jc w:val="both"/>
        <w:rPr>
          <w:sz w:val="16"/>
          <w:szCs w:val="16"/>
        </w:rPr>
      </w:pPr>
      <w:r w:rsidRPr="00482975">
        <w:rPr>
          <w:sz w:val="16"/>
          <w:szCs w:val="16"/>
        </w:rPr>
        <w:t>The audited accounts must be presented no later than the third meeting after the date to which the accounts are made up.</w:t>
      </w:r>
    </w:p>
    <w:p w14:paraId="65DC864F" w14:textId="77777777" w:rsidR="00255EFC" w:rsidRPr="00482975" w:rsidRDefault="00255EFC" w:rsidP="00D266E1">
      <w:pPr>
        <w:numPr>
          <w:ilvl w:val="0"/>
          <w:numId w:val="1"/>
        </w:numPr>
        <w:spacing w:before="240"/>
        <w:ind w:left="1429" w:right="1247"/>
        <w:jc w:val="both"/>
        <w:rPr>
          <w:sz w:val="16"/>
          <w:szCs w:val="16"/>
        </w:rPr>
      </w:pPr>
      <w:r w:rsidRPr="00482975">
        <w:rPr>
          <w:sz w:val="16"/>
          <w:szCs w:val="16"/>
        </w:rPr>
        <w:t>A fee, unlike a subscription, is a single ‘one-off’ payment and, again unlike a subscription, must be of an amount specified in the By-laws. Though a relatively nominal amount for a joining or re-joining fee may be appropriate, a nil amount will not be approved.</w:t>
      </w:r>
    </w:p>
    <w:p w14:paraId="581970BF" w14:textId="77777777" w:rsidR="00255EFC" w:rsidRPr="00482975" w:rsidRDefault="00255EFC" w:rsidP="00D266E1">
      <w:pPr>
        <w:numPr>
          <w:ilvl w:val="0"/>
          <w:numId w:val="1"/>
        </w:numPr>
        <w:spacing w:before="240"/>
        <w:ind w:left="1429" w:right="1247"/>
        <w:jc w:val="both"/>
        <w:rPr>
          <w:sz w:val="16"/>
          <w:szCs w:val="16"/>
        </w:rPr>
      </w:pPr>
      <w:r w:rsidRPr="00482975">
        <w:rPr>
          <w:sz w:val="16"/>
          <w:szCs w:val="16"/>
        </w:rPr>
        <w:t>It is strongly recommended that the words contained within the square brackets, though optional, be incorporated into the By-laws, as that will obviate the need for regular increases in fees. See Rule 163 (j), Book of Constitutions. If used, the words must be included in their entirety.</w:t>
      </w:r>
    </w:p>
    <w:p w14:paraId="63072660" w14:textId="77777777" w:rsidR="00255EFC" w:rsidRPr="00482975" w:rsidRDefault="00255EFC" w:rsidP="00D266E1">
      <w:pPr>
        <w:numPr>
          <w:ilvl w:val="0"/>
          <w:numId w:val="1"/>
        </w:numPr>
        <w:spacing w:before="240"/>
        <w:ind w:left="1429" w:right="1247"/>
        <w:jc w:val="both"/>
        <w:rPr>
          <w:sz w:val="16"/>
          <w:szCs w:val="16"/>
        </w:rPr>
      </w:pPr>
      <w:r w:rsidRPr="00482975">
        <w:rPr>
          <w:sz w:val="16"/>
          <w:szCs w:val="16"/>
        </w:rPr>
        <w:t>The subscription due date must be the first day of a calendar month. If the subscription is exclusive of dining fees the reference to non-dining should be deleted from By-laws 6 and 7. The paragraph should then read:- ‘The annual subscription due and payable in advance on 1</w:t>
      </w:r>
      <w:r w:rsidRPr="00482975">
        <w:rPr>
          <w:sz w:val="16"/>
          <w:szCs w:val="16"/>
          <w:vertAlign w:val="superscript"/>
        </w:rPr>
        <w:t>st</w:t>
      </w:r>
      <w:r w:rsidRPr="00482975">
        <w:rPr>
          <w:sz w:val="16"/>
          <w:szCs w:val="16"/>
        </w:rPr>
        <w:t xml:space="preserve"> _____________________ and exclusive of dining fees, shall be of such amount as the Lodge shall from time to time decide by resolution after notice on the summons at the previous regular meeting.  The fees for members and visitors at dinners shall be such amounts as the Lodge shall from time to time decide by resolution after notice on the summons at the previous regular meeting.’ As an alternative to the last sentence above, and if appropriate, the wording may be amended to:- ‘The fees for members and visitors for dining shall be ‘at cost’. The members can be informed of the dining fee by a separate note included with the summons for each meeting.</w:t>
      </w:r>
    </w:p>
    <w:p w14:paraId="24582CA9" w14:textId="77777777" w:rsidR="00255EFC" w:rsidRPr="00482975" w:rsidRDefault="00255EFC" w:rsidP="00D266E1">
      <w:pPr>
        <w:numPr>
          <w:ilvl w:val="0"/>
          <w:numId w:val="1"/>
        </w:numPr>
        <w:spacing w:before="240"/>
        <w:ind w:left="1429" w:right="1247"/>
        <w:jc w:val="both"/>
        <w:rPr>
          <w:sz w:val="16"/>
          <w:szCs w:val="16"/>
        </w:rPr>
      </w:pPr>
      <w:r w:rsidRPr="00482975">
        <w:rPr>
          <w:sz w:val="16"/>
          <w:szCs w:val="16"/>
        </w:rPr>
        <w:t xml:space="preserve">While Rule 104(c), Book of Constitutions, allows for the Secretary’s services to be equivalent to payment of subscription, this is an </w:t>
      </w:r>
      <w:r w:rsidRPr="00482975">
        <w:rPr>
          <w:i/>
          <w:sz w:val="16"/>
          <w:szCs w:val="16"/>
        </w:rPr>
        <w:t>option</w:t>
      </w:r>
      <w:r w:rsidRPr="00482975">
        <w:rPr>
          <w:sz w:val="16"/>
          <w:szCs w:val="16"/>
        </w:rPr>
        <w:t xml:space="preserve"> for the Lodge to adopt, as is the provision for the Master’s privilege to invite guests at the Lodge’s expense.</w:t>
      </w:r>
    </w:p>
    <w:p w14:paraId="65B60591" w14:textId="77777777" w:rsidR="00255EFC" w:rsidRPr="00482975" w:rsidRDefault="00255EFC" w:rsidP="00D266E1">
      <w:pPr>
        <w:numPr>
          <w:ilvl w:val="0"/>
          <w:numId w:val="1"/>
        </w:numPr>
        <w:spacing w:before="240"/>
        <w:ind w:left="1429" w:right="1247"/>
        <w:jc w:val="both"/>
        <w:rPr>
          <w:sz w:val="16"/>
          <w:szCs w:val="16"/>
        </w:rPr>
      </w:pPr>
      <w:r w:rsidRPr="00482975">
        <w:rPr>
          <w:sz w:val="16"/>
          <w:szCs w:val="16"/>
        </w:rPr>
        <w:t>The minimum time period for excluding a member from the Lodge for non-payment of subscription that will receive approval is three months. See Rules 145 and 181, Book of Constitutions. There will be no advantage to the Lodge if the period stated is one calendar year or more.</w:t>
      </w:r>
    </w:p>
    <w:p w14:paraId="13007208" w14:textId="77777777" w:rsidR="00255EFC" w:rsidRPr="00482975" w:rsidRDefault="00255EFC" w:rsidP="00D266E1">
      <w:pPr>
        <w:numPr>
          <w:ilvl w:val="0"/>
          <w:numId w:val="1"/>
        </w:numPr>
        <w:spacing w:before="240"/>
        <w:ind w:left="1429" w:right="1247"/>
        <w:jc w:val="both"/>
        <w:rPr>
          <w:sz w:val="16"/>
          <w:szCs w:val="16"/>
        </w:rPr>
      </w:pPr>
      <w:r w:rsidRPr="00482975">
        <w:rPr>
          <w:sz w:val="16"/>
          <w:szCs w:val="16"/>
        </w:rPr>
        <w:t>If By-law 6 is amended as shown in Note 9 above the last sentence of By-law 7 should refer to the ‘current dining fee’.</w:t>
      </w:r>
    </w:p>
    <w:p w14:paraId="13235508" w14:textId="77777777" w:rsidR="00255EFC" w:rsidRPr="00482975" w:rsidRDefault="00255EFC" w:rsidP="00D266E1">
      <w:pPr>
        <w:numPr>
          <w:ilvl w:val="0"/>
          <w:numId w:val="1"/>
        </w:numPr>
        <w:spacing w:before="240"/>
        <w:ind w:left="1429" w:right="1247"/>
        <w:jc w:val="both"/>
        <w:rPr>
          <w:sz w:val="16"/>
          <w:szCs w:val="16"/>
        </w:rPr>
      </w:pPr>
      <w:r w:rsidRPr="00482975">
        <w:rPr>
          <w:sz w:val="16"/>
          <w:szCs w:val="16"/>
        </w:rPr>
        <w:t>Not more than three. See Rule 165, Book of Constitutions.</w:t>
      </w:r>
    </w:p>
    <w:p w14:paraId="4D81C941" w14:textId="77777777" w:rsidR="00255EFC" w:rsidRPr="00482975" w:rsidRDefault="00255EFC" w:rsidP="00D266E1">
      <w:pPr>
        <w:numPr>
          <w:ilvl w:val="0"/>
          <w:numId w:val="1"/>
        </w:numPr>
        <w:spacing w:before="240"/>
        <w:ind w:left="1429" w:right="1247"/>
        <w:jc w:val="both"/>
        <w:rPr>
          <w:sz w:val="16"/>
          <w:szCs w:val="16"/>
        </w:rPr>
      </w:pPr>
      <w:r w:rsidRPr="00482975">
        <w:rPr>
          <w:sz w:val="16"/>
          <w:szCs w:val="16"/>
        </w:rPr>
        <w:t>It is suggested that the amount be high enough to be realistic, but not so high as to allow undue latitude. A recommended figure would be in the range of £100 to £200.</w:t>
      </w:r>
    </w:p>
    <w:p w14:paraId="0712A90B" w14:textId="77777777" w:rsidR="00255EFC" w:rsidRPr="00482975" w:rsidRDefault="00255EFC" w:rsidP="00D266E1">
      <w:pPr>
        <w:numPr>
          <w:ilvl w:val="0"/>
          <w:numId w:val="1"/>
        </w:numPr>
        <w:spacing w:before="240"/>
        <w:ind w:left="1429" w:right="1247"/>
        <w:jc w:val="both"/>
        <w:rPr>
          <w:sz w:val="16"/>
          <w:szCs w:val="16"/>
        </w:rPr>
      </w:pPr>
      <w:r w:rsidRPr="00482975">
        <w:rPr>
          <w:sz w:val="16"/>
          <w:szCs w:val="16"/>
        </w:rPr>
        <w:t xml:space="preserve">The words in square brackets must be omitted in the case (but </w:t>
      </w:r>
      <w:r w:rsidRPr="00482975">
        <w:rPr>
          <w:i/>
          <w:sz w:val="16"/>
          <w:szCs w:val="16"/>
        </w:rPr>
        <w:t>only</w:t>
      </w:r>
      <w:r w:rsidRPr="00482975">
        <w:rPr>
          <w:sz w:val="16"/>
          <w:szCs w:val="16"/>
        </w:rPr>
        <w:t xml:space="preserve"> in the case) of an unattached Lodge.</w:t>
      </w:r>
    </w:p>
    <w:sectPr w:rsidR="00255EFC" w:rsidRPr="00482975" w:rsidSect="00B20D8B">
      <w:type w:val="continuous"/>
      <w:pgSz w:w="11907" w:h="16840"/>
      <w:pgMar w:top="510" w:right="227" w:bottom="323" w:left="22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EB6AD2"/>
    <w:multiLevelType w:val="hybridMultilevel"/>
    <w:tmpl w:val="2286CE96"/>
    <w:lvl w:ilvl="0" w:tplc="DA6C118A">
      <w:start w:val="1"/>
      <w:numFmt w:val="decimal"/>
      <w:lvlText w:val="%1."/>
      <w:lvlJc w:val="left"/>
      <w:pPr>
        <w:tabs>
          <w:tab w:val="num" w:pos="1428"/>
        </w:tabs>
        <w:ind w:left="1428" w:hanging="435"/>
      </w:pPr>
      <w:rPr>
        <w:rFonts w:cs="Times New Roman" w:hint="default"/>
      </w:rPr>
    </w:lvl>
    <w:lvl w:ilvl="1" w:tplc="08090019" w:tentative="1">
      <w:start w:val="1"/>
      <w:numFmt w:val="lowerLetter"/>
      <w:lvlText w:val="%2."/>
      <w:lvlJc w:val="left"/>
      <w:pPr>
        <w:tabs>
          <w:tab w:val="num" w:pos="2073"/>
        </w:tabs>
        <w:ind w:left="2073" w:hanging="360"/>
      </w:pPr>
      <w:rPr>
        <w:rFonts w:cs="Times New Roman"/>
      </w:rPr>
    </w:lvl>
    <w:lvl w:ilvl="2" w:tplc="0809001B" w:tentative="1">
      <w:start w:val="1"/>
      <w:numFmt w:val="lowerRoman"/>
      <w:lvlText w:val="%3."/>
      <w:lvlJc w:val="right"/>
      <w:pPr>
        <w:tabs>
          <w:tab w:val="num" w:pos="2793"/>
        </w:tabs>
        <w:ind w:left="2793" w:hanging="180"/>
      </w:pPr>
      <w:rPr>
        <w:rFonts w:cs="Times New Roman"/>
      </w:rPr>
    </w:lvl>
    <w:lvl w:ilvl="3" w:tplc="0809000F" w:tentative="1">
      <w:start w:val="1"/>
      <w:numFmt w:val="decimal"/>
      <w:lvlText w:val="%4."/>
      <w:lvlJc w:val="left"/>
      <w:pPr>
        <w:tabs>
          <w:tab w:val="num" w:pos="3513"/>
        </w:tabs>
        <w:ind w:left="3513" w:hanging="360"/>
      </w:pPr>
      <w:rPr>
        <w:rFonts w:cs="Times New Roman"/>
      </w:rPr>
    </w:lvl>
    <w:lvl w:ilvl="4" w:tplc="08090019" w:tentative="1">
      <w:start w:val="1"/>
      <w:numFmt w:val="lowerLetter"/>
      <w:lvlText w:val="%5."/>
      <w:lvlJc w:val="left"/>
      <w:pPr>
        <w:tabs>
          <w:tab w:val="num" w:pos="4233"/>
        </w:tabs>
        <w:ind w:left="4233" w:hanging="360"/>
      </w:pPr>
      <w:rPr>
        <w:rFonts w:cs="Times New Roman"/>
      </w:rPr>
    </w:lvl>
    <w:lvl w:ilvl="5" w:tplc="0809001B" w:tentative="1">
      <w:start w:val="1"/>
      <w:numFmt w:val="lowerRoman"/>
      <w:lvlText w:val="%6."/>
      <w:lvlJc w:val="right"/>
      <w:pPr>
        <w:tabs>
          <w:tab w:val="num" w:pos="4953"/>
        </w:tabs>
        <w:ind w:left="4953" w:hanging="180"/>
      </w:pPr>
      <w:rPr>
        <w:rFonts w:cs="Times New Roman"/>
      </w:rPr>
    </w:lvl>
    <w:lvl w:ilvl="6" w:tplc="0809000F" w:tentative="1">
      <w:start w:val="1"/>
      <w:numFmt w:val="decimal"/>
      <w:lvlText w:val="%7."/>
      <w:lvlJc w:val="left"/>
      <w:pPr>
        <w:tabs>
          <w:tab w:val="num" w:pos="5673"/>
        </w:tabs>
        <w:ind w:left="5673" w:hanging="360"/>
      </w:pPr>
      <w:rPr>
        <w:rFonts w:cs="Times New Roman"/>
      </w:rPr>
    </w:lvl>
    <w:lvl w:ilvl="7" w:tplc="08090019" w:tentative="1">
      <w:start w:val="1"/>
      <w:numFmt w:val="lowerLetter"/>
      <w:lvlText w:val="%8."/>
      <w:lvlJc w:val="left"/>
      <w:pPr>
        <w:tabs>
          <w:tab w:val="num" w:pos="6393"/>
        </w:tabs>
        <w:ind w:left="6393" w:hanging="360"/>
      </w:pPr>
      <w:rPr>
        <w:rFonts w:cs="Times New Roman"/>
      </w:rPr>
    </w:lvl>
    <w:lvl w:ilvl="8" w:tplc="0809001B" w:tentative="1">
      <w:start w:val="1"/>
      <w:numFmt w:val="lowerRoman"/>
      <w:lvlText w:val="%9."/>
      <w:lvlJc w:val="right"/>
      <w:pPr>
        <w:tabs>
          <w:tab w:val="num" w:pos="7113"/>
        </w:tabs>
        <w:ind w:left="7113" w:hanging="180"/>
      </w:pPr>
      <w:rPr>
        <w:rFonts w:cs="Times New Roman"/>
      </w:rPr>
    </w:lvl>
  </w:abstractNum>
  <w:num w:numId="1" w16cid:durableId="1366249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741"/>
    <w:rsid w:val="00050A51"/>
    <w:rsid w:val="000A6434"/>
    <w:rsid w:val="000D3783"/>
    <w:rsid w:val="000F0374"/>
    <w:rsid w:val="0012054C"/>
    <w:rsid w:val="00193D62"/>
    <w:rsid w:val="001D7D86"/>
    <w:rsid w:val="001E4E80"/>
    <w:rsid w:val="00211D5C"/>
    <w:rsid w:val="00247F14"/>
    <w:rsid w:val="00255EFC"/>
    <w:rsid w:val="00286401"/>
    <w:rsid w:val="00287989"/>
    <w:rsid w:val="002C6A19"/>
    <w:rsid w:val="002F63ED"/>
    <w:rsid w:val="00302A18"/>
    <w:rsid w:val="003133C8"/>
    <w:rsid w:val="00330DFE"/>
    <w:rsid w:val="00331BD0"/>
    <w:rsid w:val="003379A0"/>
    <w:rsid w:val="00363F17"/>
    <w:rsid w:val="00374EE6"/>
    <w:rsid w:val="003E11A6"/>
    <w:rsid w:val="004421FE"/>
    <w:rsid w:val="004765F0"/>
    <w:rsid w:val="00482975"/>
    <w:rsid w:val="004D02AC"/>
    <w:rsid w:val="00505709"/>
    <w:rsid w:val="00511FD2"/>
    <w:rsid w:val="00553812"/>
    <w:rsid w:val="005743B9"/>
    <w:rsid w:val="00591662"/>
    <w:rsid w:val="005967C2"/>
    <w:rsid w:val="005A09D0"/>
    <w:rsid w:val="005C2A91"/>
    <w:rsid w:val="005C6C7F"/>
    <w:rsid w:val="00655C47"/>
    <w:rsid w:val="006D527B"/>
    <w:rsid w:val="006F0697"/>
    <w:rsid w:val="006F2CD4"/>
    <w:rsid w:val="00727C75"/>
    <w:rsid w:val="00746779"/>
    <w:rsid w:val="0077270E"/>
    <w:rsid w:val="007A0DBD"/>
    <w:rsid w:val="007B0C5B"/>
    <w:rsid w:val="007D712A"/>
    <w:rsid w:val="008558E6"/>
    <w:rsid w:val="0086522E"/>
    <w:rsid w:val="00867FB8"/>
    <w:rsid w:val="00872721"/>
    <w:rsid w:val="00884C5D"/>
    <w:rsid w:val="008A0F3D"/>
    <w:rsid w:val="008F1741"/>
    <w:rsid w:val="009034CA"/>
    <w:rsid w:val="00931AB7"/>
    <w:rsid w:val="0098277B"/>
    <w:rsid w:val="009874C2"/>
    <w:rsid w:val="00987933"/>
    <w:rsid w:val="009B06D9"/>
    <w:rsid w:val="009C2DA9"/>
    <w:rsid w:val="009D3A4D"/>
    <w:rsid w:val="009E42E7"/>
    <w:rsid w:val="009F64D6"/>
    <w:rsid w:val="00A17CC6"/>
    <w:rsid w:val="00A24EE4"/>
    <w:rsid w:val="00A45D0E"/>
    <w:rsid w:val="00A51AFA"/>
    <w:rsid w:val="00A647B8"/>
    <w:rsid w:val="00A920E0"/>
    <w:rsid w:val="00AB39DA"/>
    <w:rsid w:val="00AC0DF9"/>
    <w:rsid w:val="00AC63BA"/>
    <w:rsid w:val="00AF4401"/>
    <w:rsid w:val="00B20D8B"/>
    <w:rsid w:val="00B25AB0"/>
    <w:rsid w:val="00BA711F"/>
    <w:rsid w:val="00BC1935"/>
    <w:rsid w:val="00C150C5"/>
    <w:rsid w:val="00C25E86"/>
    <w:rsid w:val="00C3114D"/>
    <w:rsid w:val="00C33041"/>
    <w:rsid w:val="00C47AD3"/>
    <w:rsid w:val="00CE2BE4"/>
    <w:rsid w:val="00CE6675"/>
    <w:rsid w:val="00D266E1"/>
    <w:rsid w:val="00D756FA"/>
    <w:rsid w:val="00D872AA"/>
    <w:rsid w:val="00DB7E6B"/>
    <w:rsid w:val="00DC5B36"/>
    <w:rsid w:val="00DC7710"/>
    <w:rsid w:val="00EC06D0"/>
    <w:rsid w:val="00EE455C"/>
    <w:rsid w:val="00F10076"/>
    <w:rsid w:val="00F1387B"/>
    <w:rsid w:val="00F13DBA"/>
    <w:rsid w:val="00F333F2"/>
    <w:rsid w:val="00F47105"/>
    <w:rsid w:val="00F9510A"/>
    <w:rsid w:val="00FD2D59"/>
    <w:rsid w:val="00FE0C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DB48594"/>
  <w15:docId w15:val="{E7A936B8-E714-4373-92D9-EFE666A80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B36"/>
    <w:pPr>
      <w:overflowPunct w:val="0"/>
      <w:autoSpaceDE w:val="0"/>
      <w:autoSpaceDN w:val="0"/>
      <w:adjustRightInd w:val="0"/>
      <w:textAlignment w:val="baseline"/>
    </w:pPr>
    <w:rPr>
      <w:sz w:val="20"/>
      <w:szCs w:val="20"/>
      <w:lang w:eastAsia="en-US"/>
    </w:rPr>
  </w:style>
  <w:style w:type="paragraph" w:styleId="Heading1">
    <w:name w:val="heading 1"/>
    <w:basedOn w:val="Normal"/>
    <w:next w:val="Normal"/>
    <w:link w:val="Heading1Char"/>
    <w:uiPriority w:val="99"/>
    <w:qFormat/>
    <w:rsid w:val="00DC5B36"/>
    <w:pPr>
      <w:keepNext/>
      <w:ind w:left="1418" w:right="1105"/>
      <w:jc w:val="center"/>
      <w:outlineLvl w:val="0"/>
    </w:pPr>
    <w:rPr>
      <w:rFonts w:ascii="Algerian" w:hAnsi="Algerian"/>
      <w:b/>
      <w:sz w:val="36"/>
    </w:rPr>
  </w:style>
  <w:style w:type="paragraph" w:styleId="Heading2">
    <w:name w:val="heading 2"/>
    <w:basedOn w:val="Normal"/>
    <w:next w:val="Normal"/>
    <w:link w:val="Heading2Char"/>
    <w:uiPriority w:val="99"/>
    <w:qFormat/>
    <w:rsid w:val="00DC5B36"/>
    <w:pPr>
      <w:keepNext/>
      <w:spacing w:before="120"/>
      <w:outlineLvl w:val="1"/>
    </w:pPr>
    <w:rPr>
      <w:b/>
      <w:i/>
      <w:sz w:val="12"/>
    </w:rPr>
  </w:style>
  <w:style w:type="paragraph" w:styleId="Heading3">
    <w:name w:val="heading 3"/>
    <w:basedOn w:val="Normal"/>
    <w:next w:val="Normal"/>
    <w:link w:val="Heading3Char"/>
    <w:uiPriority w:val="99"/>
    <w:qFormat/>
    <w:rsid w:val="00DC5B36"/>
    <w:pPr>
      <w:keepNext/>
      <w:spacing w:before="30"/>
      <w:jc w:val="both"/>
      <w:outlineLvl w:val="2"/>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F0374"/>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0F0374"/>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0F0374"/>
    <w:rPr>
      <w:rFonts w:ascii="Cambria" w:hAnsi="Cambria" w:cs="Times New Roman"/>
      <w:b/>
      <w:bCs/>
      <w:sz w:val="26"/>
      <w:szCs w:val="26"/>
      <w:lang w:val="en-GB"/>
    </w:rPr>
  </w:style>
  <w:style w:type="paragraph" w:styleId="BlockText">
    <w:name w:val="Block Text"/>
    <w:basedOn w:val="Normal"/>
    <w:uiPriority w:val="99"/>
    <w:rsid w:val="00DC5B36"/>
    <w:pPr>
      <w:ind w:left="1418" w:right="1247"/>
      <w:jc w:val="both"/>
    </w:pPr>
  </w:style>
  <w:style w:type="paragraph" w:styleId="Title">
    <w:name w:val="Title"/>
    <w:basedOn w:val="Normal"/>
    <w:link w:val="TitleChar"/>
    <w:uiPriority w:val="99"/>
    <w:qFormat/>
    <w:rsid w:val="00DC5B36"/>
    <w:pPr>
      <w:jc w:val="center"/>
    </w:pPr>
    <w:rPr>
      <w:b/>
      <w:sz w:val="26"/>
    </w:rPr>
  </w:style>
  <w:style w:type="character" w:customStyle="1" w:styleId="TitleChar">
    <w:name w:val="Title Char"/>
    <w:basedOn w:val="DefaultParagraphFont"/>
    <w:link w:val="Title"/>
    <w:uiPriority w:val="99"/>
    <w:locked/>
    <w:rsid w:val="000F0374"/>
    <w:rPr>
      <w:rFonts w:ascii="Cambria" w:hAnsi="Cambria" w:cs="Times New Roman"/>
      <w:b/>
      <w:bCs/>
      <w:kern w:val="28"/>
      <w:sz w:val="32"/>
      <w:szCs w:val="32"/>
      <w:lang w:val="en-GB"/>
    </w:rPr>
  </w:style>
  <w:style w:type="paragraph" w:styleId="BodyTextIndent">
    <w:name w:val="Body Text Indent"/>
    <w:basedOn w:val="Normal"/>
    <w:link w:val="BodyTextIndentChar"/>
    <w:uiPriority w:val="99"/>
    <w:rsid w:val="00DC5B36"/>
    <w:pPr>
      <w:ind w:left="357" w:hanging="340"/>
      <w:jc w:val="both"/>
    </w:pPr>
    <w:rPr>
      <w:sz w:val="16"/>
    </w:rPr>
  </w:style>
  <w:style w:type="character" w:customStyle="1" w:styleId="BodyTextIndentChar">
    <w:name w:val="Body Text Indent Char"/>
    <w:basedOn w:val="DefaultParagraphFont"/>
    <w:link w:val="BodyTextIndent"/>
    <w:uiPriority w:val="99"/>
    <w:semiHidden/>
    <w:locked/>
    <w:rsid w:val="000F0374"/>
    <w:rPr>
      <w:rFonts w:cs="Times New Roman"/>
      <w:sz w:val="20"/>
      <w:szCs w:val="20"/>
      <w:lang w:val="en-GB"/>
    </w:rPr>
  </w:style>
  <w:style w:type="paragraph" w:styleId="BodyTextIndent2">
    <w:name w:val="Body Text Indent 2"/>
    <w:basedOn w:val="Normal"/>
    <w:link w:val="BodyTextIndent2Char"/>
    <w:uiPriority w:val="99"/>
    <w:rsid w:val="00DC5B36"/>
    <w:pPr>
      <w:ind w:left="583" w:hanging="340"/>
      <w:jc w:val="both"/>
    </w:pPr>
    <w:rPr>
      <w:sz w:val="16"/>
    </w:rPr>
  </w:style>
  <w:style w:type="character" w:customStyle="1" w:styleId="BodyTextIndent2Char">
    <w:name w:val="Body Text Indent 2 Char"/>
    <w:basedOn w:val="DefaultParagraphFont"/>
    <w:link w:val="BodyTextIndent2"/>
    <w:uiPriority w:val="99"/>
    <w:semiHidden/>
    <w:locked/>
    <w:rsid w:val="000F0374"/>
    <w:rPr>
      <w:rFonts w:cs="Times New Roman"/>
      <w:sz w:val="20"/>
      <w:szCs w:val="20"/>
      <w:lang w:val="en-GB"/>
    </w:rPr>
  </w:style>
  <w:style w:type="paragraph" w:styleId="BodyText">
    <w:name w:val="Body Text"/>
    <w:basedOn w:val="Normal"/>
    <w:link w:val="BodyTextChar"/>
    <w:uiPriority w:val="99"/>
    <w:rsid w:val="00DC5B36"/>
    <w:pPr>
      <w:spacing w:before="60"/>
      <w:jc w:val="both"/>
    </w:pPr>
    <w:rPr>
      <w:sz w:val="16"/>
    </w:rPr>
  </w:style>
  <w:style w:type="character" w:customStyle="1" w:styleId="BodyTextChar">
    <w:name w:val="Body Text Char"/>
    <w:basedOn w:val="DefaultParagraphFont"/>
    <w:link w:val="BodyText"/>
    <w:uiPriority w:val="99"/>
    <w:semiHidden/>
    <w:locked/>
    <w:rsid w:val="000F0374"/>
    <w:rPr>
      <w:rFonts w:cs="Times New Roman"/>
      <w:sz w:val="20"/>
      <w:szCs w:val="20"/>
      <w:lang w:val="en-GB"/>
    </w:rPr>
  </w:style>
  <w:style w:type="paragraph" w:styleId="BodyTextIndent3">
    <w:name w:val="Body Text Indent 3"/>
    <w:basedOn w:val="Normal"/>
    <w:link w:val="BodyTextIndent3Char"/>
    <w:uiPriority w:val="99"/>
    <w:rsid w:val="00DC5B36"/>
    <w:pPr>
      <w:ind w:left="34"/>
    </w:pPr>
    <w:rPr>
      <w:b/>
      <w:i/>
      <w:sz w:val="12"/>
    </w:rPr>
  </w:style>
  <w:style w:type="character" w:customStyle="1" w:styleId="BodyTextIndent3Char">
    <w:name w:val="Body Text Indent 3 Char"/>
    <w:basedOn w:val="DefaultParagraphFont"/>
    <w:link w:val="BodyTextIndent3"/>
    <w:uiPriority w:val="99"/>
    <w:semiHidden/>
    <w:locked/>
    <w:rsid w:val="000F0374"/>
    <w:rPr>
      <w:rFonts w:cs="Times New Roman"/>
      <w:sz w:val="16"/>
      <w:szCs w:val="16"/>
      <w:lang w:val="en-GB"/>
    </w:rPr>
  </w:style>
  <w:style w:type="paragraph" w:styleId="BalloonText">
    <w:name w:val="Balloon Text"/>
    <w:basedOn w:val="Normal"/>
    <w:link w:val="BalloonTextChar"/>
    <w:uiPriority w:val="99"/>
    <w:semiHidden/>
    <w:rsid w:val="00DC5B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F0374"/>
    <w:rPr>
      <w:rFonts w:cs="Times New Roman"/>
      <w:sz w:val="2"/>
      <w:lang w:val="en-GB"/>
    </w:rPr>
  </w:style>
  <w:style w:type="paragraph" w:styleId="DocumentMap">
    <w:name w:val="Document Map"/>
    <w:basedOn w:val="Normal"/>
    <w:link w:val="DocumentMapChar"/>
    <w:uiPriority w:val="99"/>
    <w:semiHidden/>
    <w:rsid w:val="00DC5B36"/>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0F0374"/>
    <w:rPr>
      <w:rFonts w:cs="Times New Roman"/>
      <w:sz w:val="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1545</Words>
  <Characters>8813</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By-Laws of the ________________________________________ Lodge</vt:lpstr>
    </vt:vector>
  </TitlesOfParts>
  <Company>United Grand Lodge of England</Company>
  <LinksUpToDate>false</LinksUpToDate>
  <CharactersWithSpaces>10338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 of the ________________________________________ Lodge</dc:title>
  <dc:creator>Chris Croci</dc:creator>
  <cp:lastModifiedBy>YorksWR Office Manager</cp:lastModifiedBy>
  <cp:revision>2</cp:revision>
  <cp:lastPrinted>2012-11-28T14:43:00Z</cp:lastPrinted>
  <dcterms:created xsi:type="dcterms:W3CDTF">2023-05-18T08:44:00Z</dcterms:created>
  <dcterms:modified xsi:type="dcterms:W3CDTF">2023-05-18T08:44:00Z</dcterms:modified>
</cp:coreProperties>
</file>